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1D32A9" w14:textId="77777777" w:rsidR="00571616" w:rsidRDefault="00571616" w:rsidP="00571616">
      <w:pPr>
        <w:spacing w:after="0"/>
        <w:jc w:val="center"/>
        <w:rPr>
          <w:rFonts w:ascii="Times New Roman" w:hAnsi="Times New Roman" w:cs="Times New Roman"/>
          <w:b/>
          <w:sz w:val="28"/>
          <w:szCs w:val="28"/>
        </w:rPr>
      </w:pPr>
      <w:r w:rsidRPr="00571616">
        <w:rPr>
          <w:rFonts w:ascii="Times New Roman" w:hAnsi="Times New Roman" w:cs="Times New Roman"/>
          <w:b/>
          <w:sz w:val="28"/>
          <w:szCs w:val="28"/>
        </w:rPr>
        <w:t>НАСТАВНА ЈЕДИНИЦА 13</w:t>
      </w:r>
    </w:p>
    <w:p w14:paraId="7C2D73B4" w14:textId="77777777" w:rsidR="00571616" w:rsidRDefault="00571616" w:rsidP="00571616">
      <w:pPr>
        <w:spacing w:after="0"/>
        <w:jc w:val="center"/>
        <w:rPr>
          <w:rFonts w:ascii="Times New Roman" w:hAnsi="Times New Roman" w:cs="Times New Roman"/>
          <w:b/>
          <w:sz w:val="28"/>
          <w:szCs w:val="28"/>
        </w:rPr>
      </w:pPr>
    </w:p>
    <w:p w14:paraId="76BCB966" w14:textId="77777777" w:rsidR="00571616" w:rsidRPr="00571616" w:rsidRDefault="00571616" w:rsidP="00571616">
      <w:pPr>
        <w:spacing w:after="0"/>
        <w:jc w:val="center"/>
        <w:rPr>
          <w:rFonts w:ascii="Times New Roman" w:hAnsi="Times New Roman" w:cs="Times New Roman"/>
          <w:b/>
          <w:sz w:val="28"/>
          <w:szCs w:val="28"/>
        </w:rPr>
      </w:pPr>
    </w:p>
    <w:p w14:paraId="41216562" w14:textId="77777777" w:rsidR="00571616" w:rsidRPr="004B5106" w:rsidRDefault="00571616" w:rsidP="00571616">
      <w:pPr>
        <w:spacing w:after="0"/>
        <w:jc w:val="center"/>
        <w:rPr>
          <w:rFonts w:ascii="Times New Roman" w:hAnsi="Times New Roman" w:cs="Times New Roman"/>
          <w:b/>
          <w:color w:val="000099"/>
          <w:sz w:val="28"/>
          <w:szCs w:val="24"/>
        </w:rPr>
      </w:pPr>
      <w:r w:rsidRPr="004B5106">
        <w:rPr>
          <w:rFonts w:ascii="Times New Roman" w:hAnsi="Times New Roman" w:cs="Times New Roman"/>
          <w:b/>
          <w:color w:val="000099"/>
          <w:sz w:val="28"/>
          <w:szCs w:val="24"/>
        </w:rPr>
        <w:t>Биологија вируса</w:t>
      </w:r>
    </w:p>
    <w:p w14:paraId="393B26A9" w14:textId="77777777" w:rsidR="00571616" w:rsidRPr="00571616" w:rsidRDefault="00571616" w:rsidP="00571616">
      <w:pPr>
        <w:spacing w:after="0"/>
        <w:jc w:val="center"/>
        <w:rPr>
          <w:rFonts w:ascii="Times New Roman" w:hAnsi="Times New Roman" w:cs="Times New Roman"/>
          <w:b/>
          <w:sz w:val="24"/>
          <w:szCs w:val="24"/>
        </w:rPr>
      </w:pPr>
    </w:p>
    <w:p w14:paraId="2D46F4DE" w14:textId="77777777" w:rsidR="002B620E" w:rsidRDefault="002B620E" w:rsidP="00571616">
      <w:pPr>
        <w:spacing w:after="0"/>
        <w:jc w:val="both"/>
        <w:rPr>
          <w:rFonts w:ascii="Times New Roman" w:hAnsi="Times New Roman" w:cs="Times New Roman"/>
          <w:sz w:val="24"/>
          <w:szCs w:val="24"/>
        </w:rPr>
      </w:pPr>
      <w:r>
        <w:rPr>
          <w:rFonts w:ascii="Times New Roman" w:hAnsi="Times New Roman" w:cs="Times New Roman"/>
          <w:sz w:val="24"/>
          <w:szCs w:val="24"/>
        </w:rPr>
        <w:t>Главна разлика између вируса и других инфективних агенаса је начин размножавања. За разлику од бактерија, вируси се не умножавају простом деобом. Репликацију вируса спроводи „</w:t>
      </w:r>
      <w:proofErr w:type="gramStart"/>
      <w:r>
        <w:rPr>
          <w:rFonts w:ascii="Times New Roman" w:hAnsi="Times New Roman" w:cs="Times New Roman"/>
          <w:sz w:val="24"/>
          <w:szCs w:val="24"/>
        </w:rPr>
        <w:t>машинерија“ ћелије</w:t>
      </w:r>
      <w:proofErr w:type="gramEnd"/>
      <w:r>
        <w:rPr>
          <w:rFonts w:ascii="Times New Roman" w:hAnsi="Times New Roman" w:cs="Times New Roman"/>
          <w:sz w:val="24"/>
          <w:szCs w:val="24"/>
        </w:rPr>
        <w:t xml:space="preserve"> домаћина, која синтетише копије вирусног генома и вирусних протеина. Ове вирусне компоненете се спонтано спајају и склапају у вирусне честице. Вируси су облигаторни интраћелијски паразити.  </w:t>
      </w:r>
    </w:p>
    <w:p w14:paraId="162CA977" w14:textId="77777777" w:rsidR="002B620E" w:rsidRDefault="002B620E" w:rsidP="00571616">
      <w:pPr>
        <w:spacing w:after="0"/>
        <w:jc w:val="both"/>
        <w:rPr>
          <w:rFonts w:ascii="Times New Roman" w:hAnsi="Times New Roman" w:cs="Times New Roman"/>
          <w:sz w:val="24"/>
          <w:szCs w:val="24"/>
        </w:rPr>
      </w:pPr>
    </w:p>
    <w:p w14:paraId="4A6DF247" w14:textId="77777777" w:rsidR="002B620E" w:rsidRDefault="002B620E" w:rsidP="00571616">
      <w:pPr>
        <w:spacing w:after="0"/>
        <w:jc w:val="both"/>
        <w:rPr>
          <w:rFonts w:ascii="Times New Roman" w:hAnsi="Times New Roman" w:cs="Times New Roman"/>
          <w:sz w:val="24"/>
          <w:szCs w:val="24"/>
        </w:rPr>
      </w:pPr>
    </w:p>
    <w:p w14:paraId="76F46289" w14:textId="77777777" w:rsidR="00571616" w:rsidRDefault="00571616" w:rsidP="002B620E">
      <w:pPr>
        <w:spacing w:after="0"/>
        <w:jc w:val="center"/>
        <w:rPr>
          <w:rFonts w:ascii="Times New Roman" w:hAnsi="Times New Roman" w:cs="Times New Roman"/>
          <w:b/>
          <w:sz w:val="24"/>
          <w:szCs w:val="24"/>
        </w:rPr>
      </w:pPr>
      <w:r w:rsidRPr="002B620E">
        <w:rPr>
          <w:rFonts w:ascii="Times New Roman" w:hAnsi="Times New Roman" w:cs="Times New Roman"/>
          <w:b/>
          <w:sz w:val="24"/>
          <w:szCs w:val="24"/>
        </w:rPr>
        <w:t>Структура и класификација вируса</w:t>
      </w:r>
    </w:p>
    <w:p w14:paraId="18750C52" w14:textId="77777777" w:rsidR="002B620E" w:rsidRPr="002B620E" w:rsidRDefault="002B620E" w:rsidP="002B620E">
      <w:pPr>
        <w:spacing w:after="0"/>
        <w:jc w:val="center"/>
        <w:rPr>
          <w:rFonts w:ascii="Times New Roman" w:hAnsi="Times New Roman" w:cs="Times New Roman"/>
          <w:b/>
          <w:sz w:val="24"/>
          <w:szCs w:val="24"/>
        </w:rPr>
      </w:pPr>
    </w:p>
    <w:p w14:paraId="5D6664A7" w14:textId="77777777" w:rsidR="002B620E" w:rsidRDefault="002B620E" w:rsidP="00571616">
      <w:pPr>
        <w:spacing w:after="0"/>
        <w:jc w:val="both"/>
        <w:rPr>
          <w:rFonts w:ascii="Times New Roman" w:hAnsi="Times New Roman" w:cs="Times New Roman"/>
          <w:sz w:val="24"/>
          <w:szCs w:val="24"/>
        </w:rPr>
      </w:pPr>
    </w:p>
    <w:p w14:paraId="3C3043B8" w14:textId="77777777" w:rsidR="002B620E" w:rsidRPr="002B620E" w:rsidRDefault="002B620E" w:rsidP="00571616">
      <w:pPr>
        <w:spacing w:after="0"/>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8240" behindDoc="0" locked="0" layoutInCell="1" allowOverlap="1" wp14:anchorId="2A4F73F0" wp14:editId="451F8F8F">
            <wp:simplePos x="0" y="0"/>
            <wp:positionH relativeFrom="column">
              <wp:posOffset>19050</wp:posOffset>
            </wp:positionH>
            <wp:positionV relativeFrom="paragraph">
              <wp:posOffset>-1629</wp:posOffset>
            </wp:positionV>
            <wp:extent cx="5944428" cy="3848431"/>
            <wp:effectExtent l="19050" t="0" r="0" b="0"/>
            <wp:wrapSquare wrapText="bothSides"/>
            <wp:docPr id="1" name="Picture 1" descr="D:\FILES\NASTAVA FULL\2013\mikrobiologija 2013\nastavna jedinica 13\figure_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S\NASTAVA FULL\2013\mikrobiologija 2013\nastavna jedinica 13\figure_31.1.jpg"/>
                    <pic:cNvPicPr>
                      <a:picLocks noChangeAspect="1" noChangeArrowheads="1"/>
                    </pic:cNvPicPr>
                  </pic:nvPicPr>
                  <pic:blipFill>
                    <a:blip r:embed="rId8" cstate="print"/>
                    <a:srcRect/>
                    <a:stretch>
                      <a:fillRect/>
                    </a:stretch>
                  </pic:blipFill>
                  <pic:spPr bwMode="auto">
                    <a:xfrm>
                      <a:off x="0" y="0"/>
                      <a:ext cx="5944428" cy="3848431"/>
                    </a:xfrm>
                    <a:prstGeom prst="rect">
                      <a:avLst/>
                    </a:prstGeom>
                    <a:noFill/>
                    <a:ln w="9525">
                      <a:noFill/>
                      <a:miter lim="800000"/>
                      <a:headEnd/>
                      <a:tailEnd/>
                    </a:ln>
                  </pic:spPr>
                </pic:pic>
              </a:graphicData>
            </a:graphic>
          </wp:anchor>
        </w:drawing>
      </w:r>
      <w:r>
        <w:rPr>
          <w:rFonts w:ascii="Times New Roman" w:hAnsi="Times New Roman" w:cs="Times New Roman"/>
          <w:sz w:val="24"/>
          <w:szCs w:val="24"/>
        </w:rPr>
        <w:t xml:space="preserve">                                        Фигура 1. Примери вирусне морфологије.</w:t>
      </w:r>
    </w:p>
    <w:p w14:paraId="22A2B6A6" w14:textId="77777777" w:rsidR="002B620E" w:rsidRDefault="002B620E" w:rsidP="00571616">
      <w:pPr>
        <w:spacing w:after="0"/>
        <w:jc w:val="both"/>
        <w:rPr>
          <w:rFonts w:ascii="Times New Roman" w:hAnsi="Times New Roman" w:cs="Times New Roman"/>
          <w:sz w:val="24"/>
          <w:szCs w:val="24"/>
        </w:rPr>
      </w:pPr>
    </w:p>
    <w:p w14:paraId="5745B8BF" w14:textId="77777777" w:rsidR="002B620E" w:rsidRDefault="002B620E" w:rsidP="00571616">
      <w:pPr>
        <w:spacing w:after="0"/>
        <w:jc w:val="both"/>
        <w:rPr>
          <w:rFonts w:ascii="Times New Roman" w:hAnsi="Times New Roman" w:cs="Times New Roman"/>
          <w:sz w:val="24"/>
          <w:szCs w:val="24"/>
        </w:rPr>
      </w:pPr>
    </w:p>
    <w:p w14:paraId="28CD6B4D" w14:textId="77777777" w:rsidR="002B620E" w:rsidRDefault="002B620E" w:rsidP="00571616">
      <w:pPr>
        <w:spacing w:after="0"/>
        <w:jc w:val="both"/>
        <w:rPr>
          <w:rFonts w:ascii="Times New Roman" w:hAnsi="Times New Roman" w:cs="Times New Roman"/>
          <w:sz w:val="24"/>
          <w:szCs w:val="24"/>
        </w:rPr>
      </w:pPr>
    </w:p>
    <w:p w14:paraId="6B9A42BC" w14:textId="77777777" w:rsidR="002B620E" w:rsidRDefault="002B620E" w:rsidP="00571616">
      <w:pPr>
        <w:spacing w:after="0"/>
        <w:jc w:val="both"/>
        <w:rPr>
          <w:rFonts w:ascii="Times New Roman" w:hAnsi="Times New Roman" w:cs="Times New Roman"/>
          <w:sz w:val="24"/>
          <w:szCs w:val="24"/>
        </w:rPr>
      </w:pPr>
    </w:p>
    <w:p w14:paraId="17FF175E" w14:textId="77777777" w:rsidR="002B620E" w:rsidRDefault="00B53C22" w:rsidP="00571616">
      <w:pPr>
        <w:spacing w:after="0"/>
        <w:jc w:val="both"/>
        <w:rPr>
          <w:rFonts w:ascii="Times New Roman" w:hAnsi="Times New Roman" w:cs="Times New Roman"/>
          <w:sz w:val="24"/>
          <w:szCs w:val="24"/>
        </w:rPr>
      </w:pPr>
      <w:r>
        <w:rPr>
          <w:rFonts w:ascii="Times New Roman" w:hAnsi="Times New Roman" w:cs="Times New Roman"/>
          <w:sz w:val="24"/>
          <w:szCs w:val="24"/>
        </w:rPr>
        <w:lastRenderedPageBreak/>
        <w:t xml:space="preserve">Вирусна честица се назива </w:t>
      </w:r>
      <w:r w:rsidRPr="00C4062A">
        <w:rPr>
          <w:rFonts w:ascii="Times New Roman" w:hAnsi="Times New Roman" w:cs="Times New Roman"/>
          <w:b/>
          <w:i/>
          <w:sz w:val="24"/>
          <w:szCs w:val="24"/>
        </w:rPr>
        <w:t>вирион</w:t>
      </w:r>
      <w:r>
        <w:rPr>
          <w:rFonts w:ascii="Times New Roman" w:hAnsi="Times New Roman" w:cs="Times New Roman"/>
          <w:sz w:val="24"/>
          <w:szCs w:val="24"/>
        </w:rPr>
        <w:t xml:space="preserve">. Сви вируси поседују капсид </w:t>
      </w:r>
      <w:r w:rsidR="009B2DB2">
        <w:rPr>
          <w:rFonts w:ascii="Times New Roman" w:hAnsi="Times New Roman" w:cs="Times New Roman"/>
          <w:sz w:val="24"/>
          <w:szCs w:val="24"/>
        </w:rPr>
        <w:t xml:space="preserve">(систем за испоруку) </w:t>
      </w:r>
      <w:r>
        <w:rPr>
          <w:rFonts w:ascii="Times New Roman" w:hAnsi="Times New Roman" w:cs="Times New Roman"/>
          <w:sz w:val="24"/>
          <w:szCs w:val="24"/>
        </w:rPr>
        <w:t xml:space="preserve">који окружује унутрашњи садржај вируса. </w:t>
      </w:r>
      <w:r w:rsidR="009B2DB2">
        <w:rPr>
          <w:rFonts w:ascii="Times New Roman" w:hAnsi="Times New Roman" w:cs="Times New Roman"/>
          <w:sz w:val="24"/>
          <w:szCs w:val="24"/>
        </w:rPr>
        <w:t>С</w:t>
      </w:r>
      <w:r>
        <w:rPr>
          <w:rFonts w:ascii="Times New Roman" w:hAnsi="Times New Roman" w:cs="Times New Roman"/>
          <w:sz w:val="24"/>
          <w:szCs w:val="24"/>
        </w:rPr>
        <w:t xml:space="preserve">астоји </w:t>
      </w:r>
      <w:r w:rsidR="009B2DB2">
        <w:rPr>
          <w:rFonts w:ascii="Times New Roman" w:hAnsi="Times New Roman" w:cs="Times New Roman"/>
          <w:sz w:val="24"/>
          <w:szCs w:val="24"/>
        </w:rPr>
        <w:t xml:space="preserve">се </w:t>
      </w:r>
      <w:r>
        <w:rPr>
          <w:rFonts w:ascii="Times New Roman" w:hAnsi="Times New Roman" w:cs="Times New Roman"/>
          <w:sz w:val="24"/>
          <w:szCs w:val="24"/>
        </w:rPr>
        <w:t>од структурних компоненти које омогућавају вирусу да преживи у спољашњој средини и да се веже за циљну ћелију. Унутра</w:t>
      </w:r>
      <w:r w:rsidR="00B10B8F">
        <w:rPr>
          <w:rFonts w:ascii="Times New Roman" w:hAnsi="Times New Roman" w:cs="Times New Roman"/>
          <w:sz w:val="24"/>
          <w:szCs w:val="24"/>
        </w:rPr>
        <w:t>ш</w:t>
      </w:r>
      <w:r>
        <w:rPr>
          <w:rFonts w:ascii="Times New Roman" w:hAnsi="Times New Roman" w:cs="Times New Roman"/>
          <w:sz w:val="24"/>
          <w:szCs w:val="24"/>
        </w:rPr>
        <w:t>њи садржај вируса чини вирусни геном и често ензими потребни за иницијалн</w:t>
      </w:r>
      <w:r w:rsidR="00C42C55">
        <w:rPr>
          <w:rFonts w:ascii="Times New Roman" w:hAnsi="Times New Roman" w:cs="Times New Roman"/>
          <w:sz w:val="24"/>
          <w:szCs w:val="24"/>
        </w:rPr>
        <w:t>у</w:t>
      </w:r>
      <w:r>
        <w:rPr>
          <w:rFonts w:ascii="Times New Roman" w:hAnsi="Times New Roman" w:cs="Times New Roman"/>
          <w:sz w:val="24"/>
          <w:szCs w:val="24"/>
        </w:rPr>
        <w:t xml:space="preserve"> фаз</w:t>
      </w:r>
      <w:r w:rsidR="00C42C55">
        <w:rPr>
          <w:rFonts w:ascii="Times New Roman" w:hAnsi="Times New Roman" w:cs="Times New Roman"/>
          <w:sz w:val="24"/>
          <w:szCs w:val="24"/>
        </w:rPr>
        <w:t>у</w:t>
      </w:r>
      <w:r>
        <w:rPr>
          <w:rFonts w:ascii="Times New Roman" w:hAnsi="Times New Roman" w:cs="Times New Roman"/>
          <w:sz w:val="24"/>
          <w:szCs w:val="24"/>
        </w:rPr>
        <w:t xml:space="preserve"> вирусне репликације. </w:t>
      </w:r>
    </w:p>
    <w:p w14:paraId="3030285F" w14:textId="77777777" w:rsidR="00C4062A" w:rsidRDefault="00C4062A" w:rsidP="00571616">
      <w:pPr>
        <w:spacing w:after="0"/>
        <w:jc w:val="both"/>
        <w:rPr>
          <w:rFonts w:ascii="Times New Roman" w:hAnsi="Times New Roman" w:cs="Times New Roman"/>
          <w:sz w:val="24"/>
          <w:szCs w:val="24"/>
        </w:rPr>
      </w:pPr>
      <w:r>
        <w:rPr>
          <w:rFonts w:ascii="Times New Roman" w:hAnsi="Times New Roman" w:cs="Times New Roman"/>
          <w:sz w:val="24"/>
          <w:szCs w:val="24"/>
        </w:rPr>
        <w:t>Вирусни геном је разноврстан. Најмањи вирусни геном кодира 3-4 протеина, док највећи кодира више од 100 структурних протеина и ензима. Код неких вирусних генома, исти низ нуклеинских киселина може садржати више различитих оквира за транскрипцију или више преклапајућих региона, за различите информационе РНК. Вирусну н</w:t>
      </w:r>
      <w:r w:rsidR="009B2DB2">
        <w:rPr>
          <w:rFonts w:ascii="Times New Roman" w:hAnsi="Times New Roman" w:cs="Times New Roman"/>
          <w:sz w:val="24"/>
          <w:szCs w:val="24"/>
        </w:rPr>
        <w:t>у</w:t>
      </w:r>
      <w:r>
        <w:rPr>
          <w:rFonts w:ascii="Times New Roman" w:hAnsi="Times New Roman" w:cs="Times New Roman"/>
          <w:sz w:val="24"/>
          <w:szCs w:val="24"/>
        </w:rPr>
        <w:t xml:space="preserve">клеинску киселину окружује капсид, једнослојни или двослојни протеински </w:t>
      </w:r>
      <w:r w:rsidR="009B2DB2">
        <w:rPr>
          <w:rFonts w:ascii="Times New Roman" w:hAnsi="Times New Roman" w:cs="Times New Roman"/>
          <w:sz w:val="24"/>
          <w:szCs w:val="24"/>
        </w:rPr>
        <w:t xml:space="preserve">омотач. Вирусна нуклеинска киселина и капсид често се заједнички означавају као </w:t>
      </w:r>
      <w:r w:rsidR="009B2DB2" w:rsidRPr="009B2DB2">
        <w:rPr>
          <w:rFonts w:ascii="Times New Roman" w:hAnsi="Times New Roman" w:cs="Times New Roman"/>
          <w:b/>
          <w:i/>
          <w:sz w:val="24"/>
          <w:szCs w:val="24"/>
        </w:rPr>
        <w:t>нуклеокапсид</w:t>
      </w:r>
      <w:r w:rsidR="009B2DB2">
        <w:rPr>
          <w:rFonts w:ascii="Times New Roman" w:hAnsi="Times New Roman" w:cs="Times New Roman"/>
          <w:sz w:val="24"/>
          <w:szCs w:val="24"/>
        </w:rPr>
        <w:t xml:space="preserve">. Капсид је грађен од субјединица (капсомера). </w:t>
      </w:r>
      <w:r w:rsidR="001A0718">
        <w:rPr>
          <w:rFonts w:ascii="Times New Roman" w:hAnsi="Times New Roman" w:cs="Times New Roman"/>
          <w:sz w:val="24"/>
          <w:szCs w:val="24"/>
        </w:rPr>
        <w:t>Свака капсомера има способност да спонтано веже друге капсомере и тако формира вирусни капсид.</w:t>
      </w:r>
    </w:p>
    <w:p w14:paraId="42899955" w14:textId="77777777" w:rsidR="001A0718" w:rsidRPr="00A75A06" w:rsidRDefault="001A0718" w:rsidP="00571616">
      <w:pPr>
        <w:spacing w:after="0"/>
        <w:jc w:val="both"/>
        <w:rPr>
          <w:rFonts w:ascii="Times New Roman" w:hAnsi="Times New Roman" w:cs="Times New Roman"/>
          <w:sz w:val="24"/>
          <w:szCs w:val="24"/>
        </w:rPr>
      </w:pPr>
      <w:r>
        <w:rPr>
          <w:rFonts w:ascii="Times New Roman" w:hAnsi="Times New Roman" w:cs="Times New Roman"/>
          <w:sz w:val="24"/>
          <w:szCs w:val="24"/>
        </w:rPr>
        <w:t>Протеини у вирусном капсиду организовани су на један од два основна начина: икозаедарни и хеликсни (спирални). Вируси са икозаедарном симетријом садрже дефинисан број структурних субјединица (основна структура јесте 20 једнакостраничних троуглова који се спајају у 12 рогљева), док број субјединица варира код вируса са спиралном симетријом</w:t>
      </w:r>
      <w:r w:rsidR="00A75A06">
        <w:rPr>
          <w:rFonts w:ascii="Times New Roman" w:hAnsi="Times New Roman" w:cs="Times New Roman"/>
          <w:sz w:val="24"/>
          <w:szCs w:val="24"/>
        </w:rPr>
        <w:t xml:space="preserve">. Вируси са икозаедарном симетријом обично имају облик свере, као фудбалска лопта (фигура 2). Код ових вируса, нуклеинска киселина је спакована унутар језгра свере и често чврсто повезана са специфичним протеинима капсуле. Главна карактеристика вируса са спиралном симетријом је да су протеинске субјединице капсида повезане око нуклеинске киселине. Неки од највећих вируса, као што су </w:t>
      </w:r>
      <w:r w:rsidR="00A75A06" w:rsidRPr="00A75A06">
        <w:rPr>
          <w:rFonts w:ascii="Times New Roman" w:hAnsi="Times New Roman" w:cs="Times New Roman"/>
          <w:i/>
          <w:sz w:val="24"/>
          <w:szCs w:val="24"/>
        </w:rPr>
        <w:t>pox</w:t>
      </w:r>
      <w:r w:rsidR="00A75A06">
        <w:rPr>
          <w:rFonts w:ascii="Times New Roman" w:hAnsi="Times New Roman" w:cs="Times New Roman"/>
          <w:sz w:val="24"/>
          <w:szCs w:val="24"/>
        </w:rPr>
        <w:t xml:space="preserve"> вируси, имају комплексну структуру.</w:t>
      </w:r>
    </w:p>
    <w:p w14:paraId="33CC1D08" w14:textId="77777777" w:rsidR="00F06043" w:rsidRDefault="00A75A06" w:rsidP="00571616">
      <w:pPr>
        <w:spacing w:after="0"/>
        <w:jc w:val="both"/>
        <w:rPr>
          <w:rFonts w:ascii="Times New Roman" w:hAnsi="Times New Roman" w:cs="Times New Roman"/>
          <w:sz w:val="24"/>
          <w:szCs w:val="24"/>
        </w:rPr>
      </w:pPr>
      <w:r>
        <w:rPr>
          <w:rFonts w:ascii="Times New Roman" w:hAnsi="Times New Roman" w:cs="Times New Roman"/>
          <w:sz w:val="24"/>
          <w:szCs w:val="24"/>
        </w:rPr>
        <w:t>Многи вируси поседују омотач, који окру</w:t>
      </w:r>
      <w:r w:rsidR="002F2EA1">
        <w:rPr>
          <w:rFonts w:ascii="Times New Roman" w:hAnsi="Times New Roman" w:cs="Times New Roman"/>
          <w:sz w:val="24"/>
          <w:szCs w:val="24"/>
        </w:rPr>
        <w:t>жу</w:t>
      </w:r>
      <w:r>
        <w:rPr>
          <w:rFonts w:ascii="Times New Roman" w:hAnsi="Times New Roman" w:cs="Times New Roman"/>
          <w:sz w:val="24"/>
          <w:szCs w:val="24"/>
        </w:rPr>
        <w:t>је нуклеокапсид (фигура 2). Ови вируси се називају: вируси са омотачем. Вирусни омотач грађен је од вирус-специфичних протеина и липида и угљених хидрата, пореклом мембране ћелије домаћина (нпр. једарна мембрана, ендоплазматски ретикулум, Голџи апарат или ћелијска мембра</w:t>
      </w:r>
      <w:r w:rsidR="00F12043">
        <w:rPr>
          <w:rFonts w:ascii="Times New Roman" w:hAnsi="Times New Roman" w:cs="Times New Roman"/>
          <w:sz w:val="24"/>
          <w:szCs w:val="24"/>
        </w:rPr>
        <w:t xml:space="preserve">на). У неким случајевима, вирус- </w:t>
      </w:r>
      <w:r>
        <w:rPr>
          <w:rFonts w:ascii="Times New Roman" w:hAnsi="Times New Roman" w:cs="Times New Roman"/>
          <w:sz w:val="24"/>
          <w:szCs w:val="24"/>
        </w:rPr>
        <w:t>спе</w:t>
      </w:r>
      <w:r w:rsidR="00C25718">
        <w:rPr>
          <w:rFonts w:ascii="Times New Roman" w:hAnsi="Times New Roman" w:cs="Times New Roman"/>
          <w:sz w:val="24"/>
          <w:szCs w:val="24"/>
        </w:rPr>
        <w:t>ц</w:t>
      </w:r>
      <w:r>
        <w:rPr>
          <w:rFonts w:ascii="Times New Roman" w:hAnsi="Times New Roman" w:cs="Times New Roman"/>
          <w:sz w:val="24"/>
          <w:szCs w:val="24"/>
        </w:rPr>
        <w:t xml:space="preserve">ифични протеини омотача обухватају и </w:t>
      </w:r>
      <w:r w:rsidR="00F12043">
        <w:rPr>
          <w:rFonts w:ascii="Times New Roman" w:hAnsi="Times New Roman" w:cs="Times New Roman"/>
          <w:sz w:val="24"/>
          <w:szCs w:val="24"/>
        </w:rPr>
        <w:t>м</w:t>
      </w:r>
      <w:r>
        <w:rPr>
          <w:rFonts w:ascii="Times New Roman" w:hAnsi="Times New Roman" w:cs="Times New Roman"/>
          <w:sz w:val="24"/>
          <w:szCs w:val="24"/>
        </w:rPr>
        <w:t>атриксни (М) протеин, који се налази на унутрашњој површини омотача</w:t>
      </w:r>
      <w:r w:rsidR="00C952C1">
        <w:rPr>
          <w:rFonts w:ascii="Times New Roman" w:hAnsi="Times New Roman" w:cs="Times New Roman"/>
          <w:sz w:val="24"/>
          <w:szCs w:val="24"/>
        </w:rPr>
        <w:t xml:space="preserve"> и у контакту је са нуклеокапсидом. М протеини стабилизују комплекс вирусних г</w:t>
      </w:r>
      <w:r w:rsidR="00F06043">
        <w:rPr>
          <w:rFonts w:ascii="Times New Roman" w:hAnsi="Times New Roman" w:cs="Times New Roman"/>
          <w:sz w:val="24"/>
          <w:szCs w:val="24"/>
        </w:rPr>
        <w:t>ликопротеина и липидног омотача и усмеравају вирусни геном интрацелуларно, током инфекције. Вирус-специфични гликопротеини омотача штрче кроз спољашњу површину липидног омотача.</w:t>
      </w:r>
    </w:p>
    <w:p w14:paraId="38829CDD" w14:textId="77777777" w:rsidR="002B620E" w:rsidRDefault="00B062B0" w:rsidP="00571616">
      <w:pPr>
        <w:spacing w:after="0"/>
        <w:jc w:val="both"/>
        <w:rPr>
          <w:rFonts w:ascii="Times New Roman" w:hAnsi="Times New Roman" w:cs="Times New Roman"/>
          <w:sz w:val="24"/>
          <w:szCs w:val="24"/>
        </w:rPr>
      </w:pPr>
      <w:r>
        <w:rPr>
          <w:rFonts w:ascii="Times New Roman" w:hAnsi="Times New Roman" w:cs="Times New Roman"/>
          <w:sz w:val="24"/>
          <w:szCs w:val="24"/>
        </w:rPr>
        <w:t>Вируси су класификовани према структури, геному, начину репликације, имунским карактеристикама и болестима које изазивају.</w:t>
      </w:r>
    </w:p>
    <w:p w14:paraId="05C8A5C7" w14:textId="77777777" w:rsidR="00B062B0" w:rsidRDefault="00B062B0" w:rsidP="00571616">
      <w:pPr>
        <w:spacing w:after="0"/>
        <w:jc w:val="both"/>
        <w:rPr>
          <w:rFonts w:ascii="Times New Roman" w:hAnsi="Times New Roman" w:cs="Times New Roman"/>
          <w:sz w:val="24"/>
          <w:szCs w:val="24"/>
        </w:rPr>
      </w:pPr>
    </w:p>
    <w:p w14:paraId="7D8C6E73" w14:textId="77777777" w:rsidR="002B620E" w:rsidRDefault="00451B73" w:rsidP="00571616">
      <w:pPr>
        <w:spacing w:after="0"/>
        <w:jc w:val="both"/>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59264" behindDoc="0" locked="0" layoutInCell="1" allowOverlap="1" wp14:anchorId="66D344D4" wp14:editId="520457B9">
            <wp:simplePos x="0" y="0"/>
            <wp:positionH relativeFrom="column">
              <wp:posOffset>519430</wp:posOffset>
            </wp:positionH>
            <wp:positionV relativeFrom="paragraph">
              <wp:posOffset>71120</wp:posOffset>
            </wp:positionV>
            <wp:extent cx="4330065" cy="6631305"/>
            <wp:effectExtent l="19050" t="0" r="0" b="0"/>
            <wp:wrapSquare wrapText="bothSides"/>
            <wp:docPr id="2" name="Picture 2" descr="D:\FILES\NASTAVA FULL\2013\mikrobiologija 2013\nastavna jedinica 13\figure_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S\NASTAVA FULL\2013\mikrobiologija 2013\nastavna jedinica 13\figure_31.3.jpg"/>
                    <pic:cNvPicPr>
                      <a:picLocks noChangeAspect="1" noChangeArrowheads="1"/>
                    </pic:cNvPicPr>
                  </pic:nvPicPr>
                  <pic:blipFill>
                    <a:blip r:embed="rId9" cstate="print"/>
                    <a:srcRect/>
                    <a:stretch>
                      <a:fillRect/>
                    </a:stretch>
                  </pic:blipFill>
                  <pic:spPr bwMode="auto">
                    <a:xfrm>
                      <a:off x="0" y="0"/>
                      <a:ext cx="4330065" cy="6631305"/>
                    </a:xfrm>
                    <a:prstGeom prst="rect">
                      <a:avLst/>
                    </a:prstGeom>
                    <a:noFill/>
                    <a:ln w="9525">
                      <a:noFill/>
                      <a:miter lim="800000"/>
                      <a:headEnd/>
                      <a:tailEnd/>
                    </a:ln>
                  </pic:spPr>
                </pic:pic>
              </a:graphicData>
            </a:graphic>
          </wp:anchor>
        </w:drawing>
      </w:r>
    </w:p>
    <w:p w14:paraId="0F762399" w14:textId="77777777" w:rsidR="00451B73" w:rsidRDefault="00451B73" w:rsidP="00571616">
      <w:pPr>
        <w:spacing w:after="0"/>
        <w:jc w:val="both"/>
        <w:rPr>
          <w:rFonts w:ascii="Times New Roman" w:hAnsi="Times New Roman" w:cs="Times New Roman"/>
          <w:sz w:val="24"/>
          <w:szCs w:val="24"/>
        </w:rPr>
      </w:pPr>
    </w:p>
    <w:p w14:paraId="424054C3" w14:textId="77777777" w:rsidR="00451B73" w:rsidRDefault="00451B73" w:rsidP="00571616">
      <w:pPr>
        <w:spacing w:after="0"/>
        <w:jc w:val="both"/>
        <w:rPr>
          <w:rFonts w:ascii="Times New Roman" w:hAnsi="Times New Roman" w:cs="Times New Roman"/>
          <w:sz w:val="24"/>
          <w:szCs w:val="24"/>
        </w:rPr>
      </w:pPr>
    </w:p>
    <w:p w14:paraId="39008ED0" w14:textId="77777777" w:rsidR="00451B73" w:rsidRDefault="00451B73" w:rsidP="00571616">
      <w:pPr>
        <w:spacing w:after="0"/>
        <w:jc w:val="both"/>
        <w:rPr>
          <w:rFonts w:ascii="Times New Roman" w:hAnsi="Times New Roman" w:cs="Times New Roman"/>
          <w:sz w:val="24"/>
          <w:szCs w:val="24"/>
        </w:rPr>
      </w:pPr>
    </w:p>
    <w:p w14:paraId="65739076" w14:textId="77777777" w:rsidR="00451B73" w:rsidRDefault="00451B73" w:rsidP="00571616">
      <w:pPr>
        <w:spacing w:after="0"/>
        <w:jc w:val="both"/>
        <w:rPr>
          <w:rFonts w:ascii="Times New Roman" w:hAnsi="Times New Roman" w:cs="Times New Roman"/>
          <w:sz w:val="24"/>
          <w:szCs w:val="24"/>
        </w:rPr>
      </w:pPr>
    </w:p>
    <w:p w14:paraId="1D79E2F9" w14:textId="77777777" w:rsidR="00451B73" w:rsidRDefault="00451B73" w:rsidP="00571616">
      <w:pPr>
        <w:spacing w:after="0"/>
        <w:jc w:val="both"/>
        <w:rPr>
          <w:rFonts w:ascii="Times New Roman" w:hAnsi="Times New Roman" w:cs="Times New Roman"/>
          <w:sz w:val="24"/>
          <w:szCs w:val="24"/>
        </w:rPr>
      </w:pPr>
    </w:p>
    <w:p w14:paraId="680537B5" w14:textId="77777777" w:rsidR="00451B73" w:rsidRDefault="00451B73" w:rsidP="00571616">
      <w:pPr>
        <w:spacing w:after="0"/>
        <w:jc w:val="both"/>
        <w:rPr>
          <w:rFonts w:ascii="Times New Roman" w:hAnsi="Times New Roman" w:cs="Times New Roman"/>
          <w:sz w:val="24"/>
          <w:szCs w:val="24"/>
        </w:rPr>
      </w:pPr>
    </w:p>
    <w:p w14:paraId="2B36FF02" w14:textId="77777777" w:rsidR="00451B73" w:rsidRDefault="00451B73" w:rsidP="00571616">
      <w:pPr>
        <w:spacing w:after="0"/>
        <w:jc w:val="both"/>
        <w:rPr>
          <w:rFonts w:ascii="Times New Roman" w:hAnsi="Times New Roman" w:cs="Times New Roman"/>
          <w:sz w:val="24"/>
          <w:szCs w:val="24"/>
        </w:rPr>
      </w:pPr>
    </w:p>
    <w:p w14:paraId="77E1CAE9" w14:textId="77777777" w:rsidR="00451B73" w:rsidRDefault="00451B73" w:rsidP="00571616">
      <w:pPr>
        <w:spacing w:after="0"/>
        <w:jc w:val="both"/>
        <w:rPr>
          <w:rFonts w:ascii="Times New Roman" w:hAnsi="Times New Roman" w:cs="Times New Roman"/>
          <w:sz w:val="24"/>
          <w:szCs w:val="24"/>
        </w:rPr>
      </w:pPr>
    </w:p>
    <w:p w14:paraId="2C324F05" w14:textId="77777777" w:rsidR="00451B73" w:rsidRDefault="00451B73" w:rsidP="00571616">
      <w:pPr>
        <w:spacing w:after="0"/>
        <w:jc w:val="both"/>
        <w:rPr>
          <w:rFonts w:ascii="Times New Roman" w:hAnsi="Times New Roman" w:cs="Times New Roman"/>
          <w:sz w:val="24"/>
          <w:szCs w:val="24"/>
        </w:rPr>
      </w:pPr>
    </w:p>
    <w:p w14:paraId="210E4EC1" w14:textId="77777777" w:rsidR="00451B73" w:rsidRDefault="00451B73" w:rsidP="00571616">
      <w:pPr>
        <w:spacing w:after="0"/>
        <w:jc w:val="both"/>
        <w:rPr>
          <w:rFonts w:ascii="Times New Roman" w:hAnsi="Times New Roman" w:cs="Times New Roman"/>
          <w:sz w:val="24"/>
          <w:szCs w:val="24"/>
        </w:rPr>
      </w:pPr>
    </w:p>
    <w:p w14:paraId="3CF01715" w14:textId="77777777" w:rsidR="00451B73" w:rsidRDefault="00451B73" w:rsidP="00571616">
      <w:pPr>
        <w:spacing w:after="0"/>
        <w:jc w:val="both"/>
        <w:rPr>
          <w:rFonts w:ascii="Times New Roman" w:hAnsi="Times New Roman" w:cs="Times New Roman"/>
          <w:sz w:val="24"/>
          <w:szCs w:val="24"/>
        </w:rPr>
      </w:pPr>
    </w:p>
    <w:p w14:paraId="61B259B8" w14:textId="77777777" w:rsidR="00451B73" w:rsidRDefault="00451B73" w:rsidP="00571616">
      <w:pPr>
        <w:spacing w:after="0"/>
        <w:jc w:val="both"/>
        <w:rPr>
          <w:rFonts w:ascii="Times New Roman" w:hAnsi="Times New Roman" w:cs="Times New Roman"/>
          <w:sz w:val="24"/>
          <w:szCs w:val="24"/>
        </w:rPr>
      </w:pPr>
    </w:p>
    <w:p w14:paraId="1228C090" w14:textId="77777777" w:rsidR="00451B73" w:rsidRDefault="00451B73" w:rsidP="00571616">
      <w:pPr>
        <w:spacing w:after="0"/>
        <w:jc w:val="both"/>
        <w:rPr>
          <w:rFonts w:ascii="Times New Roman" w:hAnsi="Times New Roman" w:cs="Times New Roman"/>
          <w:sz w:val="24"/>
          <w:szCs w:val="24"/>
        </w:rPr>
      </w:pPr>
    </w:p>
    <w:p w14:paraId="40700A30" w14:textId="77777777" w:rsidR="00451B73" w:rsidRDefault="00451B73" w:rsidP="00571616">
      <w:pPr>
        <w:spacing w:after="0"/>
        <w:jc w:val="both"/>
        <w:rPr>
          <w:rFonts w:ascii="Times New Roman" w:hAnsi="Times New Roman" w:cs="Times New Roman"/>
          <w:sz w:val="24"/>
          <w:szCs w:val="24"/>
        </w:rPr>
      </w:pPr>
    </w:p>
    <w:p w14:paraId="25439DEB" w14:textId="77777777" w:rsidR="00451B73" w:rsidRDefault="00451B73" w:rsidP="00571616">
      <w:pPr>
        <w:spacing w:after="0"/>
        <w:jc w:val="both"/>
        <w:rPr>
          <w:rFonts w:ascii="Times New Roman" w:hAnsi="Times New Roman" w:cs="Times New Roman"/>
          <w:sz w:val="24"/>
          <w:szCs w:val="24"/>
        </w:rPr>
      </w:pPr>
    </w:p>
    <w:p w14:paraId="2E0E08FA" w14:textId="77777777" w:rsidR="00451B73" w:rsidRDefault="00451B73" w:rsidP="00571616">
      <w:pPr>
        <w:spacing w:after="0"/>
        <w:jc w:val="both"/>
        <w:rPr>
          <w:rFonts w:ascii="Times New Roman" w:hAnsi="Times New Roman" w:cs="Times New Roman"/>
          <w:sz w:val="24"/>
          <w:szCs w:val="24"/>
        </w:rPr>
      </w:pPr>
    </w:p>
    <w:p w14:paraId="6B7B3908" w14:textId="77777777" w:rsidR="00451B73" w:rsidRDefault="00451B73" w:rsidP="00571616">
      <w:pPr>
        <w:spacing w:after="0"/>
        <w:jc w:val="both"/>
        <w:rPr>
          <w:rFonts w:ascii="Times New Roman" w:hAnsi="Times New Roman" w:cs="Times New Roman"/>
          <w:sz w:val="24"/>
          <w:szCs w:val="24"/>
        </w:rPr>
      </w:pPr>
    </w:p>
    <w:p w14:paraId="7147DC6B" w14:textId="77777777" w:rsidR="00451B73" w:rsidRDefault="00451B73" w:rsidP="00571616">
      <w:pPr>
        <w:spacing w:after="0"/>
        <w:jc w:val="both"/>
        <w:rPr>
          <w:rFonts w:ascii="Times New Roman" w:hAnsi="Times New Roman" w:cs="Times New Roman"/>
          <w:sz w:val="24"/>
          <w:szCs w:val="24"/>
        </w:rPr>
      </w:pPr>
    </w:p>
    <w:p w14:paraId="6CDFE017" w14:textId="77777777" w:rsidR="00451B73" w:rsidRDefault="00451B73" w:rsidP="00571616">
      <w:pPr>
        <w:spacing w:after="0"/>
        <w:jc w:val="both"/>
        <w:rPr>
          <w:rFonts w:ascii="Times New Roman" w:hAnsi="Times New Roman" w:cs="Times New Roman"/>
          <w:sz w:val="24"/>
          <w:szCs w:val="24"/>
        </w:rPr>
      </w:pPr>
    </w:p>
    <w:p w14:paraId="63A4CFDC" w14:textId="77777777" w:rsidR="00451B73" w:rsidRDefault="00451B73" w:rsidP="00571616">
      <w:pPr>
        <w:spacing w:after="0"/>
        <w:jc w:val="both"/>
        <w:rPr>
          <w:rFonts w:ascii="Times New Roman" w:hAnsi="Times New Roman" w:cs="Times New Roman"/>
          <w:sz w:val="24"/>
          <w:szCs w:val="24"/>
        </w:rPr>
      </w:pPr>
    </w:p>
    <w:p w14:paraId="44C70E5A" w14:textId="77777777" w:rsidR="00451B73" w:rsidRDefault="00451B73" w:rsidP="00571616">
      <w:pPr>
        <w:spacing w:after="0"/>
        <w:jc w:val="both"/>
        <w:rPr>
          <w:rFonts w:ascii="Times New Roman" w:hAnsi="Times New Roman" w:cs="Times New Roman"/>
          <w:sz w:val="24"/>
          <w:szCs w:val="24"/>
        </w:rPr>
      </w:pPr>
    </w:p>
    <w:p w14:paraId="237E6DF6" w14:textId="77777777" w:rsidR="00451B73" w:rsidRDefault="00451B73" w:rsidP="00571616">
      <w:pPr>
        <w:spacing w:after="0"/>
        <w:jc w:val="both"/>
        <w:rPr>
          <w:rFonts w:ascii="Times New Roman" w:hAnsi="Times New Roman" w:cs="Times New Roman"/>
          <w:sz w:val="24"/>
          <w:szCs w:val="24"/>
        </w:rPr>
      </w:pPr>
    </w:p>
    <w:p w14:paraId="444D32FC" w14:textId="77777777" w:rsidR="00451B73" w:rsidRDefault="00451B73" w:rsidP="00571616">
      <w:pPr>
        <w:spacing w:after="0"/>
        <w:jc w:val="both"/>
        <w:rPr>
          <w:rFonts w:ascii="Times New Roman" w:hAnsi="Times New Roman" w:cs="Times New Roman"/>
          <w:sz w:val="24"/>
          <w:szCs w:val="24"/>
        </w:rPr>
      </w:pPr>
    </w:p>
    <w:p w14:paraId="60A9C55C" w14:textId="77777777" w:rsidR="00451B73" w:rsidRDefault="00451B73" w:rsidP="00571616">
      <w:pPr>
        <w:spacing w:after="0"/>
        <w:jc w:val="both"/>
        <w:rPr>
          <w:rFonts w:ascii="Times New Roman" w:hAnsi="Times New Roman" w:cs="Times New Roman"/>
          <w:sz w:val="24"/>
          <w:szCs w:val="24"/>
        </w:rPr>
      </w:pPr>
    </w:p>
    <w:p w14:paraId="6C055620" w14:textId="77777777" w:rsidR="00451B73" w:rsidRDefault="00451B73" w:rsidP="00571616">
      <w:pPr>
        <w:spacing w:after="0"/>
        <w:jc w:val="both"/>
        <w:rPr>
          <w:rFonts w:ascii="Times New Roman" w:hAnsi="Times New Roman" w:cs="Times New Roman"/>
          <w:sz w:val="24"/>
          <w:szCs w:val="24"/>
        </w:rPr>
      </w:pPr>
    </w:p>
    <w:p w14:paraId="23C6058F" w14:textId="77777777" w:rsidR="00451B73" w:rsidRDefault="00451B73" w:rsidP="00571616">
      <w:pPr>
        <w:spacing w:after="0"/>
        <w:jc w:val="both"/>
        <w:rPr>
          <w:rFonts w:ascii="Times New Roman" w:hAnsi="Times New Roman" w:cs="Times New Roman"/>
          <w:sz w:val="24"/>
          <w:szCs w:val="24"/>
        </w:rPr>
      </w:pPr>
    </w:p>
    <w:p w14:paraId="7ED00335" w14:textId="77777777" w:rsidR="00451B73" w:rsidRDefault="00451B73" w:rsidP="00571616">
      <w:pPr>
        <w:spacing w:after="0"/>
        <w:jc w:val="both"/>
        <w:rPr>
          <w:rFonts w:ascii="Times New Roman" w:hAnsi="Times New Roman" w:cs="Times New Roman"/>
          <w:sz w:val="24"/>
          <w:szCs w:val="24"/>
        </w:rPr>
      </w:pPr>
    </w:p>
    <w:p w14:paraId="0D17F44E" w14:textId="77777777" w:rsidR="00451B73" w:rsidRDefault="00451B73" w:rsidP="00571616">
      <w:pPr>
        <w:spacing w:after="0"/>
        <w:jc w:val="both"/>
        <w:rPr>
          <w:rFonts w:ascii="Times New Roman" w:hAnsi="Times New Roman" w:cs="Times New Roman"/>
          <w:sz w:val="24"/>
          <w:szCs w:val="24"/>
        </w:rPr>
      </w:pPr>
    </w:p>
    <w:p w14:paraId="6B04051D" w14:textId="77777777" w:rsidR="00451B73" w:rsidRDefault="00451B73" w:rsidP="00571616">
      <w:pPr>
        <w:spacing w:after="0"/>
        <w:jc w:val="both"/>
        <w:rPr>
          <w:rFonts w:ascii="Times New Roman" w:hAnsi="Times New Roman" w:cs="Times New Roman"/>
          <w:sz w:val="24"/>
          <w:szCs w:val="24"/>
        </w:rPr>
      </w:pPr>
    </w:p>
    <w:p w14:paraId="14450CE5" w14:textId="77777777" w:rsidR="00451B73" w:rsidRDefault="00451B73" w:rsidP="00571616">
      <w:pPr>
        <w:spacing w:after="0"/>
        <w:jc w:val="both"/>
        <w:rPr>
          <w:rFonts w:ascii="Times New Roman" w:hAnsi="Times New Roman" w:cs="Times New Roman"/>
          <w:sz w:val="24"/>
          <w:szCs w:val="24"/>
        </w:rPr>
      </w:pPr>
    </w:p>
    <w:p w14:paraId="380C5B46" w14:textId="77777777" w:rsidR="00451B73" w:rsidRDefault="00451B73" w:rsidP="00571616">
      <w:pPr>
        <w:spacing w:after="0"/>
        <w:jc w:val="both"/>
        <w:rPr>
          <w:rFonts w:ascii="Times New Roman" w:hAnsi="Times New Roman" w:cs="Times New Roman"/>
          <w:sz w:val="24"/>
          <w:szCs w:val="24"/>
        </w:rPr>
      </w:pPr>
    </w:p>
    <w:p w14:paraId="4D165B1B" w14:textId="77777777" w:rsidR="00451B73" w:rsidRDefault="00451B73" w:rsidP="00571616">
      <w:pPr>
        <w:spacing w:after="0"/>
        <w:jc w:val="both"/>
        <w:rPr>
          <w:rFonts w:ascii="Times New Roman" w:hAnsi="Times New Roman" w:cs="Times New Roman"/>
          <w:sz w:val="24"/>
          <w:szCs w:val="24"/>
        </w:rPr>
      </w:pPr>
    </w:p>
    <w:p w14:paraId="6DB1EA01" w14:textId="77777777" w:rsidR="00451B73" w:rsidRDefault="00451B73" w:rsidP="00571616">
      <w:pPr>
        <w:spacing w:after="0"/>
        <w:jc w:val="both"/>
        <w:rPr>
          <w:rFonts w:ascii="Times New Roman" w:hAnsi="Times New Roman" w:cs="Times New Roman"/>
          <w:sz w:val="24"/>
          <w:szCs w:val="24"/>
        </w:rPr>
      </w:pPr>
    </w:p>
    <w:p w14:paraId="5D6B2857" w14:textId="77777777" w:rsidR="00451B73" w:rsidRDefault="00451B73" w:rsidP="00571616">
      <w:pPr>
        <w:spacing w:after="0"/>
        <w:jc w:val="both"/>
        <w:rPr>
          <w:rFonts w:ascii="Times New Roman" w:hAnsi="Times New Roman" w:cs="Times New Roman"/>
          <w:sz w:val="24"/>
          <w:szCs w:val="24"/>
        </w:rPr>
      </w:pPr>
    </w:p>
    <w:p w14:paraId="72F774BC" w14:textId="77777777" w:rsidR="00451B73" w:rsidRDefault="00451B73"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                                           Фигура 2. Основни облици вируса.</w:t>
      </w:r>
    </w:p>
    <w:p w14:paraId="1A46360D" w14:textId="77777777" w:rsidR="00451B73" w:rsidRDefault="00451B73" w:rsidP="00571616">
      <w:pPr>
        <w:spacing w:after="0"/>
        <w:jc w:val="both"/>
        <w:rPr>
          <w:rFonts w:ascii="Times New Roman" w:hAnsi="Times New Roman" w:cs="Times New Roman"/>
          <w:sz w:val="24"/>
          <w:szCs w:val="24"/>
        </w:rPr>
      </w:pPr>
    </w:p>
    <w:p w14:paraId="12945DFA" w14:textId="77777777" w:rsidR="00451B73" w:rsidRDefault="00451B73" w:rsidP="00571616">
      <w:pPr>
        <w:spacing w:after="0"/>
        <w:jc w:val="both"/>
        <w:rPr>
          <w:rFonts w:ascii="Times New Roman" w:hAnsi="Times New Roman" w:cs="Times New Roman"/>
          <w:sz w:val="24"/>
          <w:szCs w:val="24"/>
        </w:rPr>
      </w:pPr>
    </w:p>
    <w:p w14:paraId="60E5FDB6" w14:textId="77777777" w:rsidR="00451B73" w:rsidRDefault="00451B73" w:rsidP="00571616">
      <w:pPr>
        <w:spacing w:after="0"/>
        <w:jc w:val="both"/>
        <w:rPr>
          <w:rFonts w:ascii="Times New Roman" w:hAnsi="Times New Roman" w:cs="Times New Roman"/>
          <w:sz w:val="24"/>
          <w:szCs w:val="24"/>
        </w:rPr>
      </w:pPr>
    </w:p>
    <w:p w14:paraId="72430A4D" w14:textId="77777777" w:rsidR="00B062B0" w:rsidRDefault="00B062B0" w:rsidP="00571616">
      <w:pPr>
        <w:spacing w:after="0"/>
        <w:jc w:val="both"/>
        <w:rPr>
          <w:rFonts w:ascii="Times New Roman" w:hAnsi="Times New Roman" w:cs="Times New Roman"/>
          <w:sz w:val="24"/>
          <w:szCs w:val="24"/>
        </w:rPr>
      </w:pPr>
    </w:p>
    <w:p w14:paraId="10EF2E5A" w14:textId="77777777" w:rsidR="00B062B0" w:rsidRDefault="00B062B0" w:rsidP="00571616">
      <w:pPr>
        <w:spacing w:after="0"/>
        <w:jc w:val="both"/>
        <w:rPr>
          <w:rFonts w:ascii="Times New Roman" w:hAnsi="Times New Roman" w:cs="Times New Roman"/>
          <w:b/>
          <w:sz w:val="24"/>
          <w:szCs w:val="24"/>
        </w:rPr>
      </w:pPr>
      <w:r>
        <w:rPr>
          <w:rFonts w:ascii="Times New Roman" w:hAnsi="Times New Roman" w:cs="Times New Roman"/>
          <w:b/>
          <w:sz w:val="24"/>
          <w:szCs w:val="24"/>
        </w:rPr>
        <w:lastRenderedPageBreak/>
        <w:t>Табела 1. Класификација вируса</w:t>
      </w:r>
    </w:p>
    <w:p w14:paraId="42D1E845" w14:textId="77777777" w:rsidR="00B062B0" w:rsidRDefault="00B062B0" w:rsidP="00571616">
      <w:pPr>
        <w:spacing w:after="0"/>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BA644D4" wp14:editId="04AB2CB8">
            <wp:extent cx="5943600" cy="7117879"/>
            <wp:effectExtent l="19050" t="0" r="0" b="0"/>
            <wp:docPr id="3" name="Picture 3" descr="D:\FILES\NASTAVA FULL\2013\mikrobiologija 2013\nastavna jedinica 13\table_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ILES\NASTAVA FULL\2013\mikrobiologija 2013\nastavna jedinica 13\table_31.1.jpg"/>
                    <pic:cNvPicPr>
                      <a:picLocks noChangeAspect="1" noChangeArrowheads="1"/>
                    </pic:cNvPicPr>
                  </pic:nvPicPr>
                  <pic:blipFill>
                    <a:blip r:embed="rId10" cstate="print"/>
                    <a:srcRect/>
                    <a:stretch>
                      <a:fillRect/>
                    </a:stretch>
                  </pic:blipFill>
                  <pic:spPr bwMode="auto">
                    <a:xfrm>
                      <a:off x="0" y="0"/>
                      <a:ext cx="5943600" cy="7117879"/>
                    </a:xfrm>
                    <a:prstGeom prst="rect">
                      <a:avLst/>
                    </a:prstGeom>
                    <a:noFill/>
                    <a:ln w="9525">
                      <a:noFill/>
                      <a:miter lim="800000"/>
                      <a:headEnd/>
                      <a:tailEnd/>
                    </a:ln>
                  </pic:spPr>
                </pic:pic>
              </a:graphicData>
            </a:graphic>
          </wp:inline>
        </w:drawing>
      </w:r>
    </w:p>
    <w:p w14:paraId="09C8740A" w14:textId="77777777" w:rsidR="00B062B0" w:rsidRDefault="00B062B0" w:rsidP="00571616">
      <w:pPr>
        <w:spacing w:after="0"/>
        <w:jc w:val="both"/>
        <w:rPr>
          <w:rFonts w:ascii="Times New Roman" w:hAnsi="Times New Roman" w:cs="Times New Roman"/>
          <w:b/>
          <w:sz w:val="24"/>
          <w:szCs w:val="24"/>
        </w:rPr>
      </w:pPr>
    </w:p>
    <w:p w14:paraId="6A18565B" w14:textId="77777777" w:rsidR="00B062B0" w:rsidRDefault="00B062B0" w:rsidP="00571616">
      <w:pPr>
        <w:spacing w:after="0"/>
        <w:jc w:val="both"/>
        <w:rPr>
          <w:rFonts w:ascii="Times New Roman" w:hAnsi="Times New Roman" w:cs="Times New Roman"/>
          <w:b/>
          <w:sz w:val="24"/>
          <w:szCs w:val="24"/>
        </w:rPr>
      </w:pPr>
    </w:p>
    <w:p w14:paraId="42B5E023" w14:textId="77777777" w:rsidR="00B062B0" w:rsidRDefault="00B062B0" w:rsidP="00571616">
      <w:pPr>
        <w:spacing w:after="0"/>
        <w:jc w:val="both"/>
        <w:rPr>
          <w:rFonts w:ascii="Times New Roman" w:hAnsi="Times New Roman" w:cs="Times New Roman"/>
          <w:b/>
          <w:sz w:val="24"/>
          <w:szCs w:val="24"/>
        </w:rPr>
      </w:pPr>
    </w:p>
    <w:p w14:paraId="56647AF3" w14:textId="77777777" w:rsidR="00B062B0" w:rsidRDefault="00B062B0" w:rsidP="00571616">
      <w:pPr>
        <w:spacing w:after="0"/>
        <w:jc w:val="both"/>
        <w:rPr>
          <w:rFonts w:ascii="Times New Roman" w:hAnsi="Times New Roman" w:cs="Times New Roman"/>
          <w:b/>
          <w:sz w:val="24"/>
          <w:szCs w:val="24"/>
        </w:rPr>
      </w:pPr>
    </w:p>
    <w:p w14:paraId="67CDAD1E" w14:textId="77777777" w:rsidR="00B062B0" w:rsidRPr="004B5106" w:rsidRDefault="00571616" w:rsidP="004B5106">
      <w:pPr>
        <w:spacing w:after="0"/>
        <w:jc w:val="center"/>
        <w:rPr>
          <w:rFonts w:ascii="Times New Roman" w:hAnsi="Times New Roman" w:cs="Times New Roman"/>
          <w:b/>
          <w:color w:val="000099"/>
          <w:sz w:val="28"/>
          <w:szCs w:val="24"/>
        </w:rPr>
      </w:pPr>
      <w:r w:rsidRPr="004B5106">
        <w:rPr>
          <w:rFonts w:ascii="Times New Roman" w:hAnsi="Times New Roman" w:cs="Times New Roman"/>
          <w:b/>
          <w:color w:val="000099"/>
          <w:sz w:val="28"/>
          <w:szCs w:val="24"/>
        </w:rPr>
        <w:lastRenderedPageBreak/>
        <w:t>Репликација вируса</w:t>
      </w:r>
    </w:p>
    <w:p w14:paraId="587746DE" w14:textId="77777777" w:rsidR="00B062B0" w:rsidRDefault="00B062B0" w:rsidP="00571616">
      <w:pPr>
        <w:spacing w:after="0"/>
        <w:jc w:val="both"/>
        <w:rPr>
          <w:rFonts w:ascii="Times New Roman" w:hAnsi="Times New Roman" w:cs="Times New Roman"/>
          <w:sz w:val="24"/>
          <w:szCs w:val="24"/>
        </w:rPr>
      </w:pPr>
    </w:p>
    <w:p w14:paraId="72E68CDC" w14:textId="77777777" w:rsidR="00B062B0" w:rsidRDefault="00B062B0"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Вирусна репликација обухвата инфекцију осетљиве ћелије, умножавање вирусне нуклеинске киселине и протеина, склапање вируса и ослобађање. Структурна и генетска разноликост вируса осликава се </w:t>
      </w:r>
      <w:r w:rsidR="00BA3E64">
        <w:rPr>
          <w:rFonts w:ascii="Times New Roman" w:hAnsi="Times New Roman" w:cs="Times New Roman"/>
          <w:sz w:val="24"/>
          <w:szCs w:val="24"/>
        </w:rPr>
        <w:t>кроз</w:t>
      </w:r>
      <w:r>
        <w:rPr>
          <w:rFonts w:ascii="Times New Roman" w:hAnsi="Times New Roman" w:cs="Times New Roman"/>
          <w:sz w:val="24"/>
          <w:szCs w:val="24"/>
        </w:rPr>
        <w:t xml:space="preserve"> различите начине умножавања. </w:t>
      </w:r>
      <w:r w:rsidR="00CA32CB">
        <w:rPr>
          <w:rFonts w:ascii="Times New Roman" w:hAnsi="Times New Roman" w:cs="Times New Roman"/>
          <w:sz w:val="24"/>
          <w:szCs w:val="24"/>
        </w:rPr>
        <w:t>Вируси могу да модификују ћелијску структуру као и да регулишу активност ћелијских ензима, метао</w:t>
      </w:r>
      <w:r w:rsidR="00116FFB">
        <w:rPr>
          <w:rFonts w:ascii="Times New Roman" w:hAnsi="Times New Roman" w:cs="Times New Roman"/>
          <w:sz w:val="24"/>
          <w:szCs w:val="24"/>
        </w:rPr>
        <w:t>б</w:t>
      </w:r>
      <w:r w:rsidR="00CA32CB">
        <w:rPr>
          <w:rFonts w:ascii="Times New Roman" w:hAnsi="Times New Roman" w:cs="Times New Roman"/>
          <w:sz w:val="24"/>
          <w:szCs w:val="24"/>
        </w:rPr>
        <w:t>личких и сигналних путева у ћелији.</w:t>
      </w:r>
    </w:p>
    <w:p w14:paraId="11B6C870" w14:textId="77777777" w:rsidR="00B062B0" w:rsidRDefault="00B062B0" w:rsidP="00571616">
      <w:pPr>
        <w:spacing w:after="0"/>
        <w:jc w:val="both"/>
        <w:rPr>
          <w:rFonts w:ascii="Times New Roman" w:hAnsi="Times New Roman" w:cs="Times New Roman"/>
          <w:sz w:val="24"/>
          <w:szCs w:val="24"/>
        </w:rPr>
      </w:pPr>
    </w:p>
    <w:p w14:paraId="2C34358C" w14:textId="77777777" w:rsidR="00C06314" w:rsidRPr="004160E8" w:rsidRDefault="00C06314" w:rsidP="00571616">
      <w:pPr>
        <w:spacing w:after="0"/>
        <w:jc w:val="both"/>
        <w:rPr>
          <w:rFonts w:ascii="Times New Roman" w:hAnsi="Times New Roman" w:cs="Times New Roman"/>
          <w:b/>
          <w:i/>
          <w:sz w:val="24"/>
          <w:szCs w:val="24"/>
        </w:rPr>
      </w:pPr>
      <w:r w:rsidRPr="004160E8">
        <w:rPr>
          <w:rFonts w:ascii="Times New Roman" w:hAnsi="Times New Roman" w:cs="Times New Roman"/>
          <w:b/>
          <w:i/>
          <w:sz w:val="24"/>
          <w:szCs w:val="24"/>
        </w:rPr>
        <w:t>А</w:t>
      </w:r>
      <w:r w:rsidR="00571616" w:rsidRPr="004160E8">
        <w:rPr>
          <w:rFonts w:ascii="Times New Roman" w:hAnsi="Times New Roman" w:cs="Times New Roman"/>
          <w:b/>
          <w:i/>
          <w:sz w:val="24"/>
          <w:szCs w:val="24"/>
        </w:rPr>
        <w:t>дсорпција и пенетрација</w:t>
      </w:r>
      <w:r w:rsidRPr="004160E8">
        <w:rPr>
          <w:rFonts w:ascii="Times New Roman" w:hAnsi="Times New Roman" w:cs="Times New Roman"/>
          <w:b/>
          <w:i/>
          <w:sz w:val="24"/>
          <w:szCs w:val="24"/>
        </w:rPr>
        <w:t>.</w:t>
      </w:r>
    </w:p>
    <w:p w14:paraId="69F712EC" w14:textId="77777777" w:rsidR="00C06314" w:rsidRDefault="00C06314"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Први корак у вирусној инфекцији циљне ћелије је везивање вируса за површину ћелије. Овај корак, назван адсорпција, реверзибилан је и резултат је бројних контаката вириона и ћелије. Код вируса са омотачем, протеин за везивање је обично један од оних који штрче кроз сам омотач, као што је хемаглутинин вируса грипа. Неки вируси са омотачем, као херпес </w:t>
      </w:r>
      <w:proofErr w:type="gramStart"/>
      <w:r>
        <w:rPr>
          <w:rFonts w:ascii="Times New Roman" w:hAnsi="Times New Roman" w:cs="Times New Roman"/>
          <w:sz w:val="24"/>
          <w:szCs w:val="24"/>
        </w:rPr>
        <w:t>вируси,  имају</w:t>
      </w:r>
      <w:proofErr w:type="gramEnd"/>
      <w:r>
        <w:rPr>
          <w:rFonts w:ascii="Times New Roman" w:hAnsi="Times New Roman" w:cs="Times New Roman"/>
          <w:sz w:val="24"/>
          <w:szCs w:val="24"/>
        </w:rPr>
        <w:t xml:space="preserve"> више од једног протеина за везивање. Код вируса без омотача, површински делови протеина капсида омогућавају везивање вируса за ћелију. </w:t>
      </w:r>
      <w:r w:rsidR="00D95ABD">
        <w:rPr>
          <w:rFonts w:ascii="Times New Roman" w:hAnsi="Times New Roman" w:cs="Times New Roman"/>
          <w:sz w:val="24"/>
          <w:szCs w:val="24"/>
        </w:rPr>
        <w:t>Вируси могу да се вежу за различите молекуле (рецепторе) на површини ћелије. Ови рецептори могу бити високо специјализовани протеини са уско ограниченом ткивном дистрибуцијом, као што је CD4 молекул на Т лимфоцитима или неуротрансмитерски рецептори у ЦНС-у, или могу бити убиквитарне компоненте ћелијске мембране као што су адхезиони молекули, р</w:t>
      </w:r>
      <w:r w:rsidR="008B7549">
        <w:rPr>
          <w:rFonts w:ascii="Times New Roman" w:hAnsi="Times New Roman" w:cs="Times New Roman"/>
          <w:sz w:val="24"/>
          <w:szCs w:val="24"/>
        </w:rPr>
        <w:t>е</w:t>
      </w:r>
      <w:r w:rsidR="00D95ABD">
        <w:rPr>
          <w:rFonts w:ascii="Times New Roman" w:hAnsi="Times New Roman" w:cs="Times New Roman"/>
          <w:sz w:val="24"/>
          <w:szCs w:val="24"/>
        </w:rPr>
        <w:t xml:space="preserve">гулаторни протеини система комплемента, фосфолипиди или угљени хидрати. Неки вируси користе више различитих рецептора, што им омогућава да инвадирају различите врсте ћелија током прогресије инфекције. Многи вируси користе различите молекуле за везивање и улазак у циљну ћелију. </w:t>
      </w:r>
    </w:p>
    <w:p w14:paraId="469DEA7C" w14:textId="77777777" w:rsidR="00C06314" w:rsidRDefault="001D6FE2" w:rsidP="00571616">
      <w:pPr>
        <w:spacing w:after="0"/>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0288" behindDoc="0" locked="0" layoutInCell="1" allowOverlap="1" wp14:anchorId="35DF4F0F" wp14:editId="52E8BF7A">
            <wp:simplePos x="0" y="0"/>
            <wp:positionH relativeFrom="column">
              <wp:posOffset>2801620</wp:posOffset>
            </wp:positionH>
            <wp:positionV relativeFrom="paragraph">
              <wp:posOffset>969645</wp:posOffset>
            </wp:positionV>
            <wp:extent cx="3089910" cy="1860550"/>
            <wp:effectExtent l="19050" t="0" r="0" b="0"/>
            <wp:wrapSquare wrapText="bothSides"/>
            <wp:docPr id="7" name="Picture 6" descr="D:\FILES\NASTAVA FULL\2013\mikrobiologija 2013\nastavna jedinica 13\figure_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FILES\NASTAVA FULL\2013\mikrobiologija 2013\nastavna jedinica 13\figure_31.7.jpg"/>
                    <pic:cNvPicPr>
                      <a:picLocks noChangeAspect="1" noChangeArrowheads="1"/>
                    </pic:cNvPicPr>
                  </pic:nvPicPr>
                  <pic:blipFill>
                    <a:blip r:embed="rId11" cstate="print"/>
                    <a:srcRect/>
                    <a:stretch>
                      <a:fillRect/>
                    </a:stretch>
                  </pic:blipFill>
                  <pic:spPr bwMode="auto">
                    <a:xfrm>
                      <a:off x="0" y="0"/>
                      <a:ext cx="3089910" cy="1860550"/>
                    </a:xfrm>
                    <a:prstGeom prst="rect">
                      <a:avLst/>
                    </a:prstGeom>
                    <a:noFill/>
                    <a:ln w="9525">
                      <a:noFill/>
                      <a:miter lim="800000"/>
                      <a:headEnd/>
                      <a:tailEnd/>
                    </a:ln>
                  </pic:spPr>
                </pic:pic>
              </a:graphicData>
            </a:graphic>
          </wp:anchor>
        </w:drawing>
      </w:r>
      <w:r w:rsidR="001F7C8B">
        <w:rPr>
          <w:rFonts w:ascii="Times New Roman" w:hAnsi="Times New Roman" w:cs="Times New Roman"/>
          <w:sz w:val="24"/>
          <w:szCs w:val="24"/>
        </w:rPr>
        <w:t xml:space="preserve">Након адсорпције, читав вирион или део унутрашњег садржаја вируса који садржи вирусни геном и вирус-асоциране полимеразе пролази кроз ћелијску мембрану. Улазак вируса са омотачем у ћелију обухвата фузију вирусног омотача са ћелијском мембраном, након чега следи ослобађање нуклеокапсида у ћелију (фигура </w:t>
      </w:r>
      <w:r w:rsidR="007D70D5">
        <w:rPr>
          <w:rFonts w:ascii="Times New Roman" w:hAnsi="Times New Roman" w:cs="Times New Roman"/>
          <w:sz w:val="24"/>
          <w:szCs w:val="24"/>
        </w:rPr>
        <w:t>3</w:t>
      </w:r>
      <w:r w:rsidR="001F7C8B">
        <w:rPr>
          <w:rFonts w:ascii="Times New Roman" w:hAnsi="Times New Roman" w:cs="Times New Roman"/>
          <w:sz w:val="24"/>
          <w:szCs w:val="24"/>
        </w:rPr>
        <w:t>). У неким случајевима, фузија почиње на самој ћелијској мембрани, док у неким вирус улази у ћелију ендоцитозом и настаје фузија омотача са ендозомалном мембраном, унутар ћелије.</w:t>
      </w:r>
      <w:r>
        <w:rPr>
          <w:rFonts w:ascii="Times New Roman" w:hAnsi="Times New Roman" w:cs="Times New Roman"/>
          <w:sz w:val="24"/>
          <w:szCs w:val="24"/>
        </w:rPr>
        <w:t xml:space="preserve"> Вируси без омотача не могу да се фузионишу са ћелијском мембраном. У већини случајева, ови вируси улазе у ћелију ендоцитозом и затим улазе у цитоплазму пробијањем ендозомалне мембране.</w:t>
      </w:r>
      <w:r w:rsidR="001F7C8B">
        <w:rPr>
          <w:rFonts w:ascii="Times New Roman" w:hAnsi="Times New Roman" w:cs="Times New Roman"/>
          <w:sz w:val="24"/>
          <w:szCs w:val="24"/>
        </w:rPr>
        <w:t xml:space="preserve"> </w:t>
      </w:r>
    </w:p>
    <w:p w14:paraId="33396F77" w14:textId="77777777" w:rsidR="004160E8" w:rsidRDefault="004160E8" w:rsidP="00571616">
      <w:pPr>
        <w:spacing w:after="0"/>
        <w:jc w:val="both"/>
        <w:rPr>
          <w:rFonts w:ascii="Times New Roman" w:hAnsi="Times New Roman" w:cs="Times New Roman"/>
          <w:sz w:val="24"/>
          <w:szCs w:val="24"/>
        </w:rPr>
      </w:pPr>
    </w:p>
    <w:p w14:paraId="3D75E898" w14:textId="77777777" w:rsidR="001D6FE2" w:rsidRDefault="001D6FE2" w:rsidP="001D6FE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Фигура </w:t>
      </w:r>
      <w:r w:rsidR="007D70D5">
        <w:rPr>
          <w:rFonts w:ascii="Times New Roman" w:hAnsi="Times New Roman" w:cs="Times New Roman"/>
          <w:sz w:val="24"/>
          <w:szCs w:val="24"/>
        </w:rPr>
        <w:t>3</w:t>
      </w:r>
      <w:r>
        <w:rPr>
          <w:rFonts w:ascii="Times New Roman" w:hAnsi="Times New Roman" w:cs="Times New Roman"/>
          <w:sz w:val="24"/>
          <w:szCs w:val="24"/>
        </w:rPr>
        <w:t>. Фузија и пенетрација вируса</w:t>
      </w:r>
    </w:p>
    <w:p w14:paraId="6F68EA2E" w14:textId="77777777" w:rsidR="004160E8" w:rsidRDefault="001D6FE2" w:rsidP="001D6FE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са омотачем</w:t>
      </w:r>
    </w:p>
    <w:p w14:paraId="26ECD42F" w14:textId="77777777" w:rsidR="004160E8" w:rsidRDefault="004160E8" w:rsidP="00571616">
      <w:pPr>
        <w:spacing w:after="0"/>
        <w:jc w:val="both"/>
        <w:rPr>
          <w:rFonts w:ascii="Times New Roman" w:hAnsi="Times New Roman" w:cs="Times New Roman"/>
          <w:sz w:val="24"/>
          <w:szCs w:val="24"/>
        </w:rPr>
      </w:pPr>
    </w:p>
    <w:p w14:paraId="6694D116" w14:textId="77777777" w:rsidR="004160E8" w:rsidRDefault="004160E8" w:rsidP="00571616">
      <w:pPr>
        <w:spacing w:after="0"/>
        <w:jc w:val="both"/>
        <w:rPr>
          <w:rFonts w:ascii="Times New Roman" w:hAnsi="Times New Roman" w:cs="Times New Roman"/>
          <w:sz w:val="24"/>
          <w:szCs w:val="24"/>
        </w:rPr>
      </w:pPr>
    </w:p>
    <w:p w14:paraId="762613CD" w14:textId="77777777" w:rsidR="004160E8" w:rsidRDefault="004160E8" w:rsidP="00571616">
      <w:pPr>
        <w:spacing w:after="0"/>
        <w:jc w:val="both"/>
        <w:rPr>
          <w:rFonts w:ascii="Times New Roman" w:hAnsi="Times New Roman" w:cs="Times New Roman"/>
          <w:sz w:val="24"/>
          <w:szCs w:val="24"/>
        </w:rPr>
      </w:pPr>
    </w:p>
    <w:p w14:paraId="2DD2A55F" w14:textId="77777777" w:rsidR="001D6FE2" w:rsidRDefault="001D6FE2" w:rsidP="00571616">
      <w:pPr>
        <w:spacing w:after="0"/>
        <w:jc w:val="both"/>
        <w:rPr>
          <w:rFonts w:ascii="Times New Roman" w:hAnsi="Times New Roman" w:cs="Times New Roman"/>
          <w:sz w:val="24"/>
          <w:szCs w:val="24"/>
        </w:rPr>
      </w:pPr>
    </w:p>
    <w:p w14:paraId="051EF7C5" w14:textId="77777777" w:rsidR="004160E8" w:rsidRDefault="004160E8" w:rsidP="00571616">
      <w:pPr>
        <w:spacing w:after="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6067AAB" wp14:editId="019CD9AD">
            <wp:extent cx="5733288" cy="5393131"/>
            <wp:effectExtent l="19050" t="0" r="762" b="0"/>
            <wp:docPr id="4" name="Picture 4" descr="D:\FILES\NASTAVA FULL\2013\mikrobiologija 2013\nastavna jedinica 13\figure_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ILES\NASTAVA FULL\2013\mikrobiologija 2013\nastavna jedinica 13\figure_31.5.jpg"/>
                    <pic:cNvPicPr>
                      <a:picLocks noChangeAspect="1" noChangeArrowheads="1"/>
                    </pic:cNvPicPr>
                  </pic:nvPicPr>
                  <pic:blipFill>
                    <a:blip r:embed="rId12" cstate="print"/>
                    <a:srcRect/>
                    <a:stretch>
                      <a:fillRect/>
                    </a:stretch>
                  </pic:blipFill>
                  <pic:spPr bwMode="auto">
                    <a:xfrm>
                      <a:off x="0" y="0"/>
                      <a:ext cx="5733288" cy="5393131"/>
                    </a:xfrm>
                    <a:prstGeom prst="rect">
                      <a:avLst/>
                    </a:prstGeom>
                    <a:noFill/>
                    <a:ln w="9525">
                      <a:noFill/>
                      <a:miter lim="800000"/>
                      <a:headEnd/>
                      <a:tailEnd/>
                    </a:ln>
                  </pic:spPr>
                </pic:pic>
              </a:graphicData>
            </a:graphic>
          </wp:inline>
        </w:drawing>
      </w:r>
    </w:p>
    <w:p w14:paraId="1013F445" w14:textId="77777777" w:rsidR="00F910F6" w:rsidRDefault="00F910F6" w:rsidP="00571616">
      <w:pPr>
        <w:spacing w:after="0"/>
        <w:jc w:val="both"/>
        <w:rPr>
          <w:rFonts w:ascii="Times New Roman" w:hAnsi="Times New Roman" w:cs="Times New Roman"/>
          <w:sz w:val="24"/>
          <w:szCs w:val="24"/>
        </w:rPr>
      </w:pPr>
    </w:p>
    <w:p w14:paraId="688EBB47" w14:textId="77777777" w:rsidR="00F910F6" w:rsidRDefault="00F910F6"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                               Фигура </w:t>
      </w:r>
      <w:r w:rsidR="007D70D5">
        <w:rPr>
          <w:rFonts w:ascii="Times New Roman" w:hAnsi="Times New Roman" w:cs="Times New Roman"/>
          <w:sz w:val="24"/>
          <w:szCs w:val="24"/>
        </w:rPr>
        <w:t>4</w:t>
      </w:r>
      <w:r>
        <w:rPr>
          <w:rFonts w:ascii="Times New Roman" w:hAnsi="Times New Roman" w:cs="Times New Roman"/>
          <w:sz w:val="24"/>
          <w:szCs w:val="24"/>
        </w:rPr>
        <w:t>. Класификација хуманих вируса</w:t>
      </w:r>
    </w:p>
    <w:p w14:paraId="46B3862F" w14:textId="77777777" w:rsidR="00F910F6" w:rsidRDefault="00F910F6" w:rsidP="00571616">
      <w:pPr>
        <w:spacing w:after="0"/>
        <w:jc w:val="both"/>
        <w:rPr>
          <w:rFonts w:ascii="Times New Roman" w:hAnsi="Times New Roman" w:cs="Times New Roman"/>
          <w:sz w:val="24"/>
          <w:szCs w:val="24"/>
        </w:rPr>
      </w:pPr>
    </w:p>
    <w:p w14:paraId="702F886C" w14:textId="77777777" w:rsidR="00F910F6" w:rsidRDefault="00F910F6" w:rsidP="00571616">
      <w:pPr>
        <w:spacing w:after="0"/>
        <w:jc w:val="both"/>
        <w:rPr>
          <w:rFonts w:ascii="Times New Roman" w:hAnsi="Times New Roman" w:cs="Times New Roman"/>
          <w:sz w:val="24"/>
          <w:szCs w:val="24"/>
        </w:rPr>
      </w:pPr>
    </w:p>
    <w:p w14:paraId="6A917EC8" w14:textId="77777777" w:rsidR="00C27574" w:rsidRDefault="001D6FE2"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Следећи корак у вирусној инфекцији је ослобађање вирусног генома. Капсид се уклања и геном постаје доступан ћелијској машинерији за транскрипцију и транслацију. За многе вирусе, процеси пенетрације и ослобађања генома су истовремени. </w:t>
      </w:r>
    </w:p>
    <w:p w14:paraId="6AB9C00E" w14:textId="77777777" w:rsidR="00220A99" w:rsidRDefault="00220A99"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Неким вирусима без омотача потребни су ензими ћелије домаћина за уклањање капсида. </w:t>
      </w:r>
    </w:p>
    <w:p w14:paraId="7309CD86" w14:textId="77777777" w:rsidR="00C27574" w:rsidRDefault="00C27574" w:rsidP="00571616">
      <w:pPr>
        <w:spacing w:after="0"/>
        <w:jc w:val="both"/>
        <w:rPr>
          <w:rFonts w:ascii="Times New Roman" w:hAnsi="Times New Roman" w:cs="Times New Roman"/>
          <w:sz w:val="24"/>
          <w:szCs w:val="24"/>
        </w:rPr>
      </w:pPr>
    </w:p>
    <w:p w14:paraId="5A1E71DC" w14:textId="77777777" w:rsidR="00C27574" w:rsidRDefault="00C27574" w:rsidP="00571616">
      <w:pPr>
        <w:spacing w:after="0"/>
        <w:jc w:val="both"/>
        <w:rPr>
          <w:rFonts w:ascii="Times New Roman" w:hAnsi="Times New Roman" w:cs="Times New Roman"/>
          <w:sz w:val="24"/>
          <w:szCs w:val="24"/>
        </w:rPr>
      </w:pPr>
    </w:p>
    <w:p w14:paraId="5D02D937" w14:textId="77777777" w:rsidR="00C27574" w:rsidRDefault="00C27574" w:rsidP="00571616">
      <w:pPr>
        <w:spacing w:after="0"/>
        <w:jc w:val="both"/>
        <w:rPr>
          <w:rFonts w:ascii="Times New Roman" w:hAnsi="Times New Roman" w:cs="Times New Roman"/>
          <w:sz w:val="24"/>
          <w:szCs w:val="24"/>
        </w:rPr>
      </w:pPr>
    </w:p>
    <w:p w14:paraId="5153FA15" w14:textId="77777777" w:rsidR="00C27574" w:rsidRDefault="00C27574" w:rsidP="00571616">
      <w:pPr>
        <w:spacing w:after="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957765F" wp14:editId="2B650104">
            <wp:extent cx="5253838" cy="4251350"/>
            <wp:effectExtent l="19050" t="0" r="3962" b="0"/>
            <wp:docPr id="5" name="Picture 5" descr="D:\FILES\NASTAVA FULL\2013\mikrobiologija 2013\nastavna jedinica 13\figure_3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ILES\NASTAVA FULL\2013\mikrobiologija 2013\nastavna jedinica 13\figure_31.6.jpg"/>
                    <pic:cNvPicPr>
                      <a:picLocks noChangeAspect="1" noChangeArrowheads="1"/>
                    </pic:cNvPicPr>
                  </pic:nvPicPr>
                  <pic:blipFill>
                    <a:blip r:embed="rId13" cstate="print"/>
                    <a:srcRect/>
                    <a:stretch>
                      <a:fillRect/>
                    </a:stretch>
                  </pic:blipFill>
                  <pic:spPr bwMode="auto">
                    <a:xfrm>
                      <a:off x="0" y="0"/>
                      <a:ext cx="5253838" cy="4251350"/>
                    </a:xfrm>
                    <a:prstGeom prst="rect">
                      <a:avLst/>
                    </a:prstGeom>
                    <a:noFill/>
                    <a:ln w="9525">
                      <a:noFill/>
                      <a:miter lim="800000"/>
                      <a:headEnd/>
                      <a:tailEnd/>
                    </a:ln>
                  </pic:spPr>
                </pic:pic>
              </a:graphicData>
            </a:graphic>
          </wp:inline>
        </w:drawing>
      </w:r>
    </w:p>
    <w:p w14:paraId="1DADCF13" w14:textId="77777777" w:rsidR="00C27574" w:rsidRDefault="00C27574"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                                 Фигура </w:t>
      </w:r>
      <w:r w:rsidR="007D70D5">
        <w:rPr>
          <w:rFonts w:ascii="Times New Roman" w:hAnsi="Times New Roman" w:cs="Times New Roman"/>
          <w:sz w:val="24"/>
          <w:szCs w:val="24"/>
        </w:rPr>
        <w:t>5</w:t>
      </w:r>
      <w:r>
        <w:rPr>
          <w:rFonts w:ascii="Times New Roman" w:hAnsi="Times New Roman" w:cs="Times New Roman"/>
          <w:sz w:val="24"/>
          <w:szCs w:val="24"/>
        </w:rPr>
        <w:t>. Животни циклус вируса</w:t>
      </w:r>
    </w:p>
    <w:p w14:paraId="2FEDBE68" w14:textId="77777777" w:rsidR="00C27574" w:rsidRDefault="00C27574" w:rsidP="00571616">
      <w:pPr>
        <w:spacing w:after="0"/>
        <w:jc w:val="both"/>
        <w:rPr>
          <w:rFonts w:ascii="Times New Roman" w:hAnsi="Times New Roman" w:cs="Times New Roman"/>
          <w:sz w:val="24"/>
          <w:szCs w:val="24"/>
        </w:rPr>
      </w:pPr>
    </w:p>
    <w:p w14:paraId="4EAE5F97" w14:textId="77777777" w:rsidR="00C27574" w:rsidRDefault="00C27574" w:rsidP="00571616">
      <w:pPr>
        <w:spacing w:after="0"/>
        <w:jc w:val="both"/>
        <w:rPr>
          <w:rFonts w:ascii="Times New Roman" w:hAnsi="Times New Roman" w:cs="Times New Roman"/>
          <w:sz w:val="24"/>
          <w:szCs w:val="24"/>
        </w:rPr>
      </w:pPr>
    </w:p>
    <w:p w14:paraId="12960C75" w14:textId="77777777" w:rsidR="00C27574" w:rsidRDefault="00C27574" w:rsidP="00571616">
      <w:pPr>
        <w:spacing w:after="0"/>
        <w:jc w:val="both"/>
        <w:rPr>
          <w:rFonts w:ascii="Times New Roman" w:hAnsi="Times New Roman" w:cs="Times New Roman"/>
          <w:sz w:val="24"/>
          <w:szCs w:val="24"/>
        </w:rPr>
      </w:pPr>
    </w:p>
    <w:p w14:paraId="2168ADDC" w14:textId="77777777" w:rsidR="00220A99" w:rsidRDefault="00220A99" w:rsidP="00571616">
      <w:pPr>
        <w:spacing w:after="0"/>
        <w:jc w:val="both"/>
        <w:rPr>
          <w:rFonts w:ascii="Times New Roman" w:hAnsi="Times New Roman" w:cs="Times New Roman"/>
          <w:sz w:val="24"/>
          <w:szCs w:val="24"/>
        </w:rPr>
      </w:pPr>
    </w:p>
    <w:p w14:paraId="47E2A418" w14:textId="77777777" w:rsidR="00220A99" w:rsidRPr="00494316" w:rsidRDefault="00220A99" w:rsidP="00571616">
      <w:pPr>
        <w:spacing w:after="0"/>
        <w:jc w:val="both"/>
        <w:rPr>
          <w:rFonts w:ascii="Times New Roman" w:hAnsi="Times New Roman" w:cs="Times New Roman"/>
          <w:b/>
          <w:i/>
          <w:sz w:val="24"/>
          <w:szCs w:val="24"/>
        </w:rPr>
      </w:pPr>
      <w:r w:rsidRPr="00494316">
        <w:rPr>
          <w:rFonts w:ascii="Times New Roman" w:hAnsi="Times New Roman" w:cs="Times New Roman"/>
          <w:b/>
          <w:i/>
          <w:sz w:val="24"/>
          <w:szCs w:val="24"/>
        </w:rPr>
        <w:t>С</w:t>
      </w:r>
      <w:r w:rsidR="00571616" w:rsidRPr="00494316">
        <w:rPr>
          <w:rFonts w:ascii="Times New Roman" w:hAnsi="Times New Roman" w:cs="Times New Roman"/>
          <w:b/>
          <w:i/>
          <w:sz w:val="24"/>
          <w:szCs w:val="24"/>
        </w:rPr>
        <w:t>интеза вирусних макромолекула</w:t>
      </w:r>
    </w:p>
    <w:p w14:paraId="5CBDF805" w14:textId="77777777" w:rsidR="00220A99" w:rsidRPr="0019379D" w:rsidRDefault="00494316"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За синтезу вирусних макромолекула неопходна је транслација вирусне mRNA у вирус-специфичне протеине. Како настаје вирусна mRNA? Вируси који имају двоструку </w:t>
      </w:r>
      <w:r w:rsidR="0019379D">
        <w:rPr>
          <w:rFonts w:ascii="Times New Roman" w:hAnsi="Times New Roman" w:cs="Times New Roman"/>
          <w:sz w:val="24"/>
          <w:szCs w:val="24"/>
        </w:rPr>
        <w:t>DNA синтетишу mRNA као што то ради ћелија домаћин, користећи DNA-зависну RNA полимеразу. RNA вируси синтетишу сопствену mRNA из RNA, што је потпуно другачији механизам. Вируси користе различите начине да синтетишу вирусну mRNA и</w:t>
      </w:r>
      <w:r w:rsidR="000E32D9">
        <w:rPr>
          <w:rFonts w:ascii="Times New Roman" w:hAnsi="Times New Roman" w:cs="Times New Roman"/>
          <w:sz w:val="24"/>
          <w:szCs w:val="24"/>
        </w:rPr>
        <w:t>,</w:t>
      </w:r>
      <w:r w:rsidR="00B2368B">
        <w:rPr>
          <w:rFonts w:ascii="Times New Roman" w:hAnsi="Times New Roman" w:cs="Times New Roman"/>
          <w:sz w:val="24"/>
          <w:szCs w:val="24"/>
        </w:rPr>
        <w:t xml:space="preserve"> </w:t>
      </w:r>
      <w:r w:rsidR="000E32D9">
        <w:rPr>
          <w:rFonts w:ascii="Times New Roman" w:hAnsi="Times New Roman" w:cs="Times New Roman"/>
          <w:sz w:val="24"/>
          <w:szCs w:val="24"/>
        </w:rPr>
        <w:t xml:space="preserve">следствено, протеине. </w:t>
      </w:r>
    </w:p>
    <w:p w14:paraId="7EE0C6B5" w14:textId="77777777" w:rsidR="00220A99" w:rsidRDefault="00220A99" w:rsidP="00571616">
      <w:pPr>
        <w:spacing w:after="0"/>
        <w:jc w:val="both"/>
        <w:rPr>
          <w:rFonts w:ascii="Times New Roman" w:hAnsi="Times New Roman" w:cs="Times New Roman"/>
          <w:sz w:val="24"/>
          <w:szCs w:val="24"/>
        </w:rPr>
      </w:pPr>
    </w:p>
    <w:p w14:paraId="1034075E" w14:textId="77777777" w:rsidR="0019379D" w:rsidRDefault="0019379D" w:rsidP="00571616">
      <w:pPr>
        <w:spacing w:after="0"/>
        <w:jc w:val="both"/>
        <w:rPr>
          <w:rFonts w:ascii="Times New Roman" w:hAnsi="Times New Roman" w:cs="Times New Roman"/>
          <w:sz w:val="24"/>
          <w:szCs w:val="24"/>
        </w:rPr>
      </w:pPr>
    </w:p>
    <w:p w14:paraId="370B4D22" w14:textId="77777777" w:rsidR="0019379D" w:rsidRDefault="0019379D" w:rsidP="00571616">
      <w:pPr>
        <w:spacing w:after="0"/>
        <w:jc w:val="both"/>
        <w:rPr>
          <w:rFonts w:ascii="Times New Roman" w:hAnsi="Times New Roman" w:cs="Times New Roman"/>
          <w:sz w:val="24"/>
          <w:szCs w:val="24"/>
        </w:rPr>
      </w:pPr>
    </w:p>
    <w:p w14:paraId="479ADCBB" w14:textId="77777777" w:rsidR="0019379D" w:rsidRDefault="0019379D" w:rsidP="00571616">
      <w:pPr>
        <w:spacing w:after="0"/>
        <w:jc w:val="both"/>
        <w:rPr>
          <w:rFonts w:ascii="Times New Roman" w:hAnsi="Times New Roman" w:cs="Times New Roman"/>
          <w:sz w:val="24"/>
          <w:szCs w:val="24"/>
        </w:rPr>
      </w:pPr>
    </w:p>
    <w:p w14:paraId="1B12C16F" w14:textId="77777777" w:rsidR="0019379D" w:rsidRDefault="0019379D" w:rsidP="00571616">
      <w:pPr>
        <w:spacing w:after="0"/>
        <w:jc w:val="both"/>
        <w:rPr>
          <w:rFonts w:ascii="Times New Roman" w:hAnsi="Times New Roman" w:cs="Times New Roman"/>
          <w:sz w:val="24"/>
          <w:szCs w:val="24"/>
        </w:rPr>
      </w:pPr>
    </w:p>
    <w:p w14:paraId="39938E73" w14:textId="77777777" w:rsidR="0019379D" w:rsidRDefault="0019379D" w:rsidP="00571616">
      <w:pPr>
        <w:spacing w:after="0"/>
        <w:jc w:val="both"/>
        <w:rPr>
          <w:rFonts w:ascii="Times New Roman" w:hAnsi="Times New Roman" w:cs="Times New Roman"/>
          <w:sz w:val="24"/>
          <w:szCs w:val="24"/>
        </w:rPr>
      </w:pPr>
    </w:p>
    <w:p w14:paraId="6CCCA46C" w14:textId="77777777" w:rsidR="0019379D" w:rsidRDefault="0019379D" w:rsidP="00571616">
      <w:pPr>
        <w:spacing w:after="0"/>
        <w:jc w:val="both"/>
        <w:rPr>
          <w:rFonts w:ascii="Times New Roman" w:hAnsi="Times New Roman" w:cs="Times New Roman"/>
          <w:sz w:val="24"/>
          <w:szCs w:val="24"/>
        </w:rPr>
      </w:pPr>
    </w:p>
    <w:p w14:paraId="01CCAA7D" w14:textId="77777777" w:rsidR="0019379D" w:rsidRDefault="0019379D" w:rsidP="00571616">
      <w:pPr>
        <w:spacing w:after="0"/>
        <w:jc w:val="both"/>
        <w:rPr>
          <w:rFonts w:ascii="Times New Roman" w:hAnsi="Times New Roman" w:cs="Times New Roman"/>
          <w:sz w:val="24"/>
          <w:szCs w:val="24"/>
        </w:rPr>
      </w:pPr>
    </w:p>
    <w:p w14:paraId="23B53C94" w14:textId="77777777" w:rsidR="0019379D" w:rsidRDefault="0019379D" w:rsidP="00571616">
      <w:pPr>
        <w:spacing w:after="0"/>
        <w:jc w:val="both"/>
        <w:rPr>
          <w:rFonts w:ascii="Times New Roman" w:hAnsi="Times New Roman" w:cs="Times New Roman"/>
          <w:sz w:val="24"/>
          <w:szCs w:val="24"/>
        </w:rPr>
      </w:pPr>
    </w:p>
    <w:p w14:paraId="7AE1B1F6" w14:textId="77777777" w:rsidR="0019379D" w:rsidRDefault="0019379D" w:rsidP="00571616">
      <w:pPr>
        <w:spacing w:after="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CE4C80C" wp14:editId="4FDB6D25">
            <wp:extent cx="5943600" cy="6589554"/>
            <wp:effectExtent l="19050" t="0" r="0" b="0"/>
            <wp:docPr id="8" name="Picture 7" descr="D:\FILES\NASTAVA FULL\2013\mikrobiologija 2013\nastavna jedinica 13\figure_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FILES\NASTAVA FULL\2013\mikrobiologija 2013\nastavna jedinica 13\figure_31.8.jpg"/>
                    <pic:cNvPicPr>
                      <a:picLocks noChangeAspect="1" noChangeArrowheads="1"/>
                    </pic:cNvPicPr>
                  </pic:nvPicPr>
                  <pic:blipFill>
                    <a:blip r:embed="rId14" cstate="print"/>
                    <a:srcRect/>
                    <a:stretch>
                      <a:fillRect/>
                    </a:stretch>
                  </pic:blipFill>
                  <pic:spPr bwMode="auto">
                    <a:xfrm>
                      <a:off x="0" y="0"/>
                      <a:ext cx="5943600" cy="6589554"/>
                    </a:xfrm>
                    <a:prstGeom prst="rect">
                      <a:avLst/>
                    </a:prstGeom>
                    <a:noFill/>
                    <a:ln w="9525">
                      <a:noFill/>
                      <a:miter lim="800000"/>
                      <a:headEnd/>
                      <a:tailEnd/>
                    </a:ln>
                  </pic:spPr>
                </pic:pic>
              </a:graphicData>
            </a:graphic>
          </wp:inline>
        </w:drawing>
      </w:r>
    </w:p>
    <w:p w14:paraId="3F75240D" w14:textId="77777777" w:rsidR="0019379D" w:rsidRDefault="0019379D"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r w:rsidR="00AC41A6">
        <w:rPr>
          <w:rFonts w:ascii="Times New Roman" w:hAnsi="Times New Roman" w:cs="Times New Roman"/>
          <w:sz w:val="24"/>
          <w:szCs w:val="24"/>
        </w:rPr>
        <w:t xml:space="preserve">                                  </w:t>
      </w:r>
      <w:r>
        <w:rPr>
          <w:rFonts w:ascii="Times New Roman" w:hAnsi="Times New Roman" w:cs="Times New Roman"/>
          <w:sz w:val="24"/>
          <w:szCs w:val="24"/>
        </w:rPr>
        <w:t xml:space="preserve">Фигура 6. </w:t>
      </w:r>
      <w:r w:rsidR="00AC41A6">
        <w:rPr>
          <w:rFonts w:ascii="Times New Roman" w:hAnsi="Times New Roman" w:cs="Times New Roman"/>
          <w:sz w:val="24"/>
          <w:szCs w:val="24"/>
        </w:rPr>
        <w:t>Репликација вируса</w:t>
      </w:r>
    </w:p>
    <w:p w14:paraId="0BF4DFF7" w14:textId="77777777" w:rsidR="0019379D" w:rsidRDefault="0019379D" w:rsidP="00571616">
      <w:pPr>
        <w:spacing w:after="0"/>
        <w:jc w:val="both"/>
        <w:rPr>
          <w:rFonts w:ascii="Times New Roman" w:hAnsi="Times New Roman" w:cs="Times New Roman"/>
          <w:sz w:val="24"/>
          <w:szCs w:val="24"/>
        </w:rPr>
      </w:pPr>
    </w:p>
    <w:p w14:paraId="4C40C705" w14:textId="77777777" w:rsidR="0019379D" w:rsidRDefault="0019379D" w:rsidP="00571616">
      <w:pPr>
        <w:spacing w:after="0"/>
        <w:jc w:val="both"/>
        <w:rPr>
          <w:rFonts w:ascii="Times New Roman" w:hAnsi="Times New Roman" w:cs="Times New Roman"/>
          <w:sz w:val="24"/>
          <w:szCs w:val="24"/>
        </w:rPr>
      </w:pPr>
    </w:p>
    <w:p w14:paraId="6C1FDECF" w14:textId="77777777" w:rsidR="0019379D" w:rsidRDefault="0019379D" w:rsidP="00571616">
      <w:pPr>
        <w:spacing w:after="0"/>
        <w:jc w:val="both"/>
        <w:rPr>
          <w:rFonts w:ascii="Times New Roman" w:hAnsi="Times New Roman" w:cs="Times New Roman"/>
          <w:sz w:val="24"/>
          <w:szCs w:val="24"/>
        </w:rPr>
      </w:pPr>
    </w:p>
    <w:p w14:paraId="1DB39CCB" w14:textId="77777777" w:rsidR="0019379D" w:rsidRDefault="0019379D" w:rsidP="00571616">
      <w:pPr>
        <w:spacing w:after="0"/>
        <w:jc w:val="both"/>
        <w:rPr>
          <w:rFonts w:ascii="Times New Roman" w:hAnsi="Times New Roman" w:cs="Times New Roman"/>
          <w:sz w:val="24"/>
          <w:szCs w:val="24"/>
        </w:rPr>
      </w:pPr>
    </w:p>
    <w:p w14:paraId="0E92D950" w14:textId="77777777" w:rsidR="0019379D" w:rsidRDefault="0019379D" w:rsidP="00571616">
      <w:pPr>
        <w:spacing w:after="0"/>
        <w:jc w:val="both"/>
        <w:rPr>
          <w:rFonts w:ascii="Times New Roman" w:hAnsi="Times New Roman" w:cs="Times New Roman"/>
          <w:sz w:val="24"/>
          <w:szCs w:val="24"/>
        </w:rPr>
      </w:pPr>
    </w:p>
    <w:p w14:paraId="32A78311" w14:textId="77777777" w:rsidR="005979CB" w:rsidRPr="00DA164A" w:rsidRDefault="005979CB" w:rsidP="00571616">
      <w:pPr>
        <w:spacing w:after="0"/>
        <w:jc w:val="both"/>
        <w:rPr>
          <w:rFonts w:ascii="Times New Roman" w:hAnsi="Times New Roman" w:cs="Times New Roman"/>
          <w:b/>
          <w:i/>
          <w:sz w:val="24"/>
          <w:szCs w:val="24"/>
        </w:rPr>
      </w:pPr>
      <w:r w:rsidRPr="00DA164A">
        <w:rPr>
          <w:rFonts w:ascii="Times New Roman" w:hAnsi="Times New Roman" w:cs="Times New Roman"/>
          <w:b/>
          <w:i/>
          <w:sz w:val="24"/>
          <w:szCs w:val="24"/>
        </w:rPr>
        <w:lastRenderedPageBreak/>
        <w:t>Вируси са једноструком позитивном RNA</w:t>
      </w:r>
    </w:p>
    <w:p w14:paraId="5F5BF512" w14:textId="77777777" w:rsidR="0019379D" w:rsidRDefault="00A14C22" w:rsidP="00571616">
      <w:pPr>
        <w:spacing w:after="0"/>
        <w:jc w:val="both"/>
        <w:rPr>
          <w:rFonts w:ascii="Times New Roman" w:hAnsi="Times New Roman" w:cs="Times New Roman"/>
          <w:sz w:val="24"/>
          <w:szCs w:val="24"/>
        </w:rPr>
      </w:pPr>
      <w:r>
        <w:rPr>
          <w:rFonts w:ascii="Times New Roman" w:hAnsi="Times New Roman" w:cs="Times New Roman"/>
          <w:sz w:val="24"/>
          <w:szCs w:val="24"/>
        </w:rPr>
        <w:t>Најједноставнији механизам транслације јесте када вирусна нуклеинска киселина функционише директно као mRNA. Пример су Пикорнавируси (</w:t>
      </w:r>
      <w:r w:rsidRPr="007F1C33">
        <w:rPr>
          <w:rFonts w:ascii="Times New Roman" w:hAnsi="Times New Roman" w:cs="Times New Roman"/>
          <w:i/>
          <w:sz w:val="24"/>
          <w:szCs w:val="24"/>
        </w:rPr>
        <w:t>poliovirus</w:t>
      </w:r>
      <w:r>
        <w:rPr>
          <w:rFonts w:ascii="Times New Roman" w:hAnsi="Times New Roman" w:cs="Times New Roman"/>
          <w:sz w:val="24"/>
          <w:szCs w:val="24"/>
        </w:rPr>
        <w:t xml:space="preserve">) и флавивируси (вирус Западног Нила). </w:t>
      </w:r>
      <w:r w:rsidR="007F1C33">
        <w:rPr>
          <w:rFonts w:ascii="Times New Roman" w:hAnsi="Times New Roman" w:cs="Times New Roman"/>
          <w:sz w:val="24"/>
          <w:szCs w:val="24"/>
        </w:rPr>
        <w:t xml:space="preserve">Конвенционално, за геноме ових вируса каже се да су </w:t>
      </w:r>
      <w:r w:rsidR="007F1C33" w:rsidRPr="00F069E5">
        <w:rPr>
          <w:rFonts w:ascii="Times New Roman" w:hAnsi="Times New Roman" w:cs="Times New Roman"/>
          <w:b/>
          <w:sz w:val="24"/>
          <w:szCs w:val="24"/>
        </w:rPr>
        <w:t>позитивни</w:t>
      </w:r>
      <w:r w:rsidR="007F1C33">
        <w:rPr>
          <w:rFonts w:ascii="Times New Roman" w:hAnsi="Times New Roman" w:cs="Times New Roman"/>
          <w:sz w:val="24"/>
          <w:szCs w:val="24"/>
        </w:rPr>
        <w:t>. Након уласка у ћелију, вирусна RNA</w:t>
      </w:r>
      <w:r w:rsidR="007F1C33" w:rsidRPr="007F1C33">
        <w:rPr>
          <w:rFonts w:ascii="Times New Roman" w:hAnsi="Times New Roman" w:cs="Times New Roman"/>
          <w:sz w:val="24"/>
          <w:szCs w:val="24"/>
        </w:rPr>
        <w:t xml:space="preserve"> </w:t>
      </w:r>
      <w:r w:rsidR="007F1C33">
        <w:rPr>
          <w:rFonts w:ascii="Times New Roman" w:hAnsi="Times New Roman" w:cs="Times New Roman"/>
          <w:sz w:val="24"/>
          <w:szCs w:val="24"/>
        </w:rPr>
        <w:t xml:space="preserve">функционише као mRNA и пролази кроз рибозоме- транслација, где настају разни вирусни протеини. Код неких вируса, као што је </w:t>
      </w:r>
      <w:r w:rsidR="007F1C33" w:rsidRPr="007F1C33">
        <w:rPr>
          <w:rFonts w:ascii="Times New Roman" w:hAnsi="Times New Roman" w:cs="Times New Roman"/>
          <w:i/>
          <w:sz w:val="24"/>
          <w:szCs w:val="24"/>
        </w:rPr>
        <w:t>poliovirus</w:t>
      </w:r>
      <w:r w:rsidR="007F1C33">
        <w:rPr>
          <w:rFonts w:ascii="Times New Roman" w:hAnsi="Times New Roman" w:cs="Times New Roman"/>
          <w:sz w:val="24"/>
          <w:szCs w:val="24"/>
        </w:rPr>
        <w:t>, mRNA транслацијом даје један велики полипротеин који се накнадно дели вирусним протеазама у појединачне вирусне протеине.</w:t>
      </w:r>
      <w:r w:rsidR="00F069E5">
        <w:rPr>
          <w:rFonts w:ascii="Times New Roman" w:hAnsi="Times New Roman" w:cs="Times New Roman"/>
          <w:sz w:val="24"/>
          <w:szCs w:val="24"/>
        </w:rPr>
        <w:t xml:space="preserve"> На овај начин, сви вирусни протеини су подједнако експримирани.</w:t>
      </w:r>
    </w:p>
    <w:p w14:paraId="65D5A1D5" w14:textId="77777777" w:rsidR="00F069E5" w:rsidRDefault="00F069E5"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Вирусом кодирана RNA-зависна RNA полимераза синтетише комплементарну </w:t>
      </w:r>
      <w:r w:rsidRPr="00F069E5">
        <w:rPr>
          <w:rFonts w:ascii="Times New Roman" w:hAnsi="Times New Roman" w:cs="Times New Roman"/>
          <w:b/>
          <w:sz w:val="24"/>
          <w:szCs w:val="24"/>
        </w:rPr>
        <w:t>негативну RNA</w:t>
      </w:r>
      <w:r>
        <w:rPr>
          <w:rFonts w:ascii="Times New Roman" w:hAnsi="Times New Roman" w:cs="Times New Roman"/>
          <w:sz w:val="24"/>
          <w:szCs w:val="24"/>
        </w:rPr>
        <w:t xml:space="preserve">, користећи геномску RNA као шаблон. </w:t>
      </w:r>
      <w:r w:rsidR="005B50F1">
        <w:rPr>
          <w:rFonts w:ascii="Times New Roman" w:hAnsi="Times New Roman" w:cs="Times New Roman"/>
          <w:sz w:val="24"/>
          <w:szCs w:val="24"/>
        </w:rPr>
        <w:t>Затим, новосинтетисана негативна RNA служи као шаблон за синтезу копија геномске, позитивне RNA. Новосинтетисана геномска RNA функционише као mRNA или може бити упакована у нове вирионе.</w:t>
      </w:r>
    </w:p>
    <w:p w14:paraId="4FAE509B" w14:textId="77777777" w:rsidR="005B50F1" w:rsidRDefault="005B50F1" w:rsidP="00571616">
      <w:pPr>
        <w:spacing w:after="0"/>
        <w:jc w:val="both"/>
        <w:rPr>
          <w:rFonts w:ascii="Times New Roman" w:hAnsi="Times New Roman" w:cs="Times New Roman"/>
          <w:sz w:val="24"/>
          <w:szCs w:val="24"/>
        </w:rPr>
      </w:pPr>
    </w:p>
    <w:p w14:paraId="6D57172F" w14:textId="77777777" w:rsidR="005B50F1" w:rsidRPr="00DA164A" w:rsidRDefault="005B50F1" w:rsidP="005B50F1">
      <w:pPr>
        <w:spacing w:after="0"/>
        <w:jc w:val="both"/>
        <w:rPr>
          <w:rFonts w:ascii="Times New Roman" w:hAnsi="Times New Roman" w:cs="Times New Roman"/>
          <w:b/>
          <w:i/>
          <w:sz w:val="24"/>
          <w:szCs w:val="24"/>
        </w:rPr>
      </w:pPr>
      <w:r w:rsidRPr="00DA164A">
        <w:rPr>
          <w:rFonts w:ascii="Times New Roman" w:hAnsi="Times New Roman" w:cs="Times New Roman"/>
          <w:b/>
          <w:i/>
          <w:sz w:val="24"/>
          <w:szCs w:val="24"/>
        </w:rPr>
        <w:t>Вируси са једноструком негативном RNA</w:t>
      </w:r>
    </w:p>
    <w:p w14:paraId="41214DDA" w14:textId="77777777" w:rsidR="005B50F1" w:rsidRDefault="00306C3A"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RNA ових вируса не поседује информације о синтези вирусних протеина, то поседује само комплементарна RNA. </w:t>
      </w:r>
      <w:r w:rsidR="00A37EE9">
        <w:rPr>
          <w:rFonts w:ascii="Times New Roman" w:hAnsi="Times New Roman" w:cs="Times New Roman"/>
          <w:sz w:val="24"/>
          <w:szCs w:val="24"/>
        </w:rPr>
        <w:t>Ови вируси користе другачију стратегију за биосинтезу протеина. Геномска негативна RNA користи се као шаблон за синтезу mRNA транскрипта за сваки вирусни ген посебно</w:t>
      </w:r>
      <w:r w:rsidR="00990B1A">
        <w:rPr>
          <w:rFonts w:ascii="Times New Roman" w:hAnsi="Times New Roman" w:cs="Times New Roman"/>
          <w:sz w:val="24"/>
          <w:szCs w:val="24"/>
        </w:rPr>
        <w:t>. Синтеза сваког вирусног протеина засебно је регулисана. Геном се умножава продукцијом целог позитивног јендоструког RNA молекула који служи као шаблон за синтезу нових копија негативне једноструке RNA. Ћелије сисара немају ензиме које од RNA као шаблона синтетишу нов RNA. Овакви вируси садрже RNA</w:t>
      </w:r>
      <w:r w:rsidR="00990B1A" w:rsidRPr="00990B1A">
        <w:rPr>
          <w:rFonts w:ascii="Times New Roman" w:hAnsi="Times New Roman" w:cs="Times New Roman"/>
          <w:sz w:val="24"/>
          <w:szCs w:val="24"/>
        </w:rPr>
        <w:t xml:space="preserve"> </w:t>
      </w:r>
      <w:r w:rsidR="00990B1A">
        <w:rPr>
          <w:rFonts w:ascii="Times New Roman" w:hAnsi="Times New Roman" w:cs="Times New Roman"/>
          <w:sz w:val="24"/>
          <w:szCs w:val="24"/>
        </w:rPr>
        <w:t>зависну RNA полимеразу у вириону, која улази у ћелију домаћина током инфекције.</w:t>
      </w:r>
    </w:p>
    <w:p w14:paraId="35B46DB3" w14:textId="77777777" w:rsidR="00990B1A" w:rsidRDefault="00990B1A" w:rsidP="00571616">
      <w:pPr>
        <w:spacing w:after="0"/>
        <w:jc w:val="both"/>
        <w:rPr>
          <w:rFonts w:ascii="Times New Roman" w:hAnsi="Times New Roman" w:cs="Times New Roman"/>
          <w:sz w:val="24"/>
          <w:szCs w:val="24"/>
        </w:rPr>
      </w:pPr>
      <w:r>
        <w:rPr>
          <w:rFonts w:ascii="Times New Roman" w:hAnsi="Times New Roman" w:cs="Times New Roman"/>
          <w:sz w:val="24"/>
          <w:szCs w:val="24"/>
        </w:rPr>
        <w:t>Неки вируси са негативном RNA (вирус грипа) имају сегментиран геном, који се састоји од неколико RNA молекула. Као и код вируса са несегментираном негативном RNA, транскрипцијом настају јединствене mRNA за сваки вирусни протеин, а не један велики полоцистронски mRNA молекул.</w:t>
      </w:r>
    </w:p>
    <w:p w14:paraId="65E14D22" w14:textId="77777777" w:rsidR="00990B1A" w:rsidRDefault="00990B1A" w:rsidP="00571616">
      <w:pPr>
        <w:spacing w:after="0"/>
        <w:jc w:val="both"/>
        <w:rPr>
          <w:rFonts w:ascii="Times New Roman" w:hAnsi="Times New Roman" w:cs="Times New Roman"/>
          <w:sz w:val="24"/>
          <w:szCs w:val="24"/>
        </w:rPr>
      </w:pPr>
    </w:p>
    <w:p w14:paraId="0F58FAC7" w14:textId="77777777" w:rsidR="00990B1A" w:rsidRPr="00990B1A" w:rsidRDefault="00990B1A" w:rsidP="00571616">
      <w:pPr>
        <w:spacing w:after="0"/>
        <w:jc w:val="both"/>
        <w:rPr>
          <w:rFonts w:ascii="Times New Roman" w:hAnsi="Times New Roman" w:cs="Times New Roman"/>
          <w:sz w:val="24"/>
          <w:szCs w:val="24"/>
        </w:rPr>
      </w:pPr>
    </w:p>
    <w:p w14:paraId="63996D92" w14:textId="77777777" w:rsidR="00990B1A" w:rsidRPr="00DA164A" w:rsidRDefault="00990B1A" w:rsidP="00990B1A">
      <w:pPr>
        <w:spacing w:after="0"/>
        <w:jc w:val="both"/>
        <w:rPr>
          <w:rFonts w:ascii="Times New Roman" w:hAnsi="Times New Roman" w:cs="Times New Roman"/>
          <w:b/>
          <w:i/>
          <w:sz w:val="24"/>
          <w:szCs w:val="24"/>
        </w:rPr>
      </w:pPr>
      <w:r w:rsidRPr="00DA164A">
        <w:rPr>
          <w:rFonts w:ascii="Times New Roman" w:hAnsi="Times New Roman" w:cs="Times New Roman"/>
          <w:b/>
          <w:i/>
          <w:sz w:val="24"/>
          <w:szCs w:val="24"/>
        </w:rPr>
        <w:t>Вируси са двоструком RNA</w:t>
      </w:r>
    </w:p>
    <w:p w14:paraId="100D6C9C" w14:textId="77777777" w:rsidR="0019379D" w:rsidRDefault="00990B1A" w:rsidP="00F069E5">
      <w:pPr>
        <w:tabs>
          <w:tab w:val="left" w:pos="1966"/>
        </w:tabs>
        <w:spacing w:after="0"/>
        <w:jc w:val="both"/>
        <w:rPr>
          <w:rFonts w:ascii="Times New Roman" w:hAnsi="Times New Roman" w:cs="Times New Roman"/>
          <w:sz w:val="24"/>
          <w:szCs w:val="24"/>
        </w:rPr>
      </w:pPr>
      <w:r>
        <w:rPr>
          <w:rFonts w:ascii="Times New Roman" w:hAnsi="Times New Roman" w:cs="Times New Roman"/>
          <w:sz w:val="24"/>
          <w:szCs w:val="24"/>
        </w:rPr>
        <w:t xml:space="preserve">Информација са двоструке </w:t>
      </w:r>
      <w:r w:rsidR="00F069E5">
        <w:rPr>
          <w:rFonts w:ascii="Times New Roman" w:hAnsi="Times New Roman" w:cs="Times New Roman"/>
          <w:sz w:val="24"/>
          <w:szCs w:val="24"/>
        </w:rPr>
        <w:tab/>
      </w:r>
      <w:r>
        <w:rPr>
          <w:rFonts w:ascii="Times New Roman" w:hAnsi="Times New Roman" w:cs="Times New Roman"/>
          <w:sz w:val="24"/>
          <w:szCs w:val="24"/>
        </w:rPr>
        <w:t>RNA прво се преписује на позитивну RNA која функционише као mRNA. Обзиром да је двострука, вирусна RNA</w:t>
      </w:r>
      <w:r w:rsidR="00FD591C">
        <w:rPr>
          <w:rFonts w:ascii="Times New Roman" w:hAnsi="Times New Roman" w:cs="Times New Roman"/>
          <w:sz w:val="24"/>
          <w:szCs w:val="24"/>
        </w:rPr>
        <w:t xml:space="preserve"> не може директно да функционише као mRNA.</w:t>
      </w:r>
      <w:r w:rsidR="00DA164A">
        <w:rPr>
          <w:rFonts w:ascii="Times New Roman" w:hAnsi="Times New Roman" w:cs="Times New Roman"/>
          <w:sz w:val="24"/>
          <w:szCs w:val="24"/>
        </w:rPr>
        <w:t xml:space="preserve"> Вируси са двоструком RNA, као што су реовируси и ротавируси, садрже вирусну RNA-зависну RNA полимеразу која транскрибује једноструке позитивне RNA користећи негативан ланац двоструке RNA као шаблон. Двострука RNA се увек налази у сегментима, од којих сваки транскрипцијом даје одговарајућу mRNA.</w:t>
      </w:r>
    </w:p>
    <w:p w14:paraId="6E0C45BB" w14:textId="77777777" w:rsidR="00DA164A" w:rsidRDefault="00DA164A" w:rsidP="00F069E5">
      <w:pPr>
        <w:tabs>
          <w:tab w:val="left" w:pos="1966"/>
        </w:tabs>
        <w:spacing w:after="0"/>
        <w:jc w:val="both"/>
        <w:rPr>
          <w:rFonts w:ascii="Times New Roman" w:hAnsi="Times New Roman" w:cs="Times New Roman"/>
          <w:sz w:val="24"/>
          <w:szCs w:val="24"/>
        </w:rPr>
      </w:pPr>
    </w:p>
    <w:p w14:paraId="67DC0573" w14:textId="77777777" w:rsidR="00DA164A" w:rsidRPr="00DA164A" w:rsidRDefault="00DA164A" w:rsidP="00F069E5">
      <w:pPr>
        <w:tabs>
          <w:tab w:val="left" w:pos="1966"/>
        </w:tabs>
        <w:spacing w:after="0"/>
        <w:jc w:val="both"/>
        <w:rPr>
          <w:rFonts w:ascii="Times New Roman" w:hAnsi="Times New Roman" w:cs="Times New Roman"/>
          <w:b/>
          <w:i/>
          <w:sz w:val="24"/>
          <w:szCs w:val="24"/>
        </w:rPr>
      </w:pPr>
      <w:r w:rsidRPr="00DA164A">
        <w:rPr>
          <w:rFonts w:ascii="Times New Roman" w:hAnsi="Times New Roman" w:cs="Times New Roman"/>
          <w:b/>
          <w:i/>
          <w:sz w:val="24"/>
          <w:szCs w:val="24"/>
        </w:rPr>
        <w:t>RNA вируси који се умножавају преко DNA посредника</w:t>
      </w:r>
    </w:p>
    <w:p w14:paraId="7ECA09FB" w14:textId="77777777" w:rsidR="00DA164A" w:rsidRPr="00DA164A" w:rsidRDefault="00DA164A" w:rsidP="00F069E5">
      <w:pPr>
        <w:tabs>
          <w:tab w:val="left" w:pos="1966"/>
        </w:tabs>
        <w:spacing w:after="0"/>
        <w:jc w:val="both"/>
        <w:rPr>
          <w:rFonts w:ascii="Times New Roman" w:hAnsi="Times New Roman" w:cs="Times New Roman"/>
          <w:sz w:val="24"/>
          <w:szCs w:val="24"/>
        </w:rPr>
      </w:pPr>
      <w:r>
        <w:rPr>
          <w:rFonts w:ascii="Times New Roman" w:hAnsi="Times New Roman" w:cs="Times New Roman"/>
          <w:sz w:val="24"/>
          <w:szCs w:val="24"/>
        </w:rPr>
        <w:t xml:space="preserve">Ретровируси, као што је HIV, садрже једноструку позитивну RNA, али користе јединствен начин умножавања. Вирусна позитивна RNA служи као шаблон вирусној RNA-зависној </w:t>
      </w:r>
      <w:r>
        <w:rPr>
          <w:rFonts w:ascii="Times New Roman" w:hAnsi="Times New Roman" w:cs="Times New Roman"/>
          <w:sz w:val="24"/>
          <w:szCs w:val="24"/>
        </w:rPr>
        <w:lastRenderedPageBreak/>
        <w:t>DNA полимерази (реверзној транскриптази). Затим се DNA инкорпорира у хромозомску DNA домаћина. Транскрипција интегрисане вирусне DNA, као транскрипција гена домаћина, посредована је ћелијском DNA-зависном</w:t>
      </w:r>
      <w:r w:rsidRPr="00DA164A">
        <w:rPr>
          <w:rFonts w:ascii="Times New Roman" w:hAnsi="Times New Roman" w:cs="Times New Roman"/>
          <w:sz w:val="24"/>
          <w:szCs w:val="24"/>
        </w:rPr>
        <w:t xml:space="preserve"> </w:t>
      </w:r>
      <w:r>
        <w:rPr>
          <w:rFonts w:ascii="Times New Roman" w:hAnsi="Times New Roman" w:cs="Times New Roman"/>
          <w:sz w:val="24"/>
          <w:szCs w:val="24"/>
        </w:rPr>
        <w:t>RNA полимеразом.</w:t>
      </w:r>
    </w:p>
    <w:p w14:paraId="27EDD008" w14:textId="77777777" w:rsidR="0019379D" w:rsidRDefault="0019379D" w:rsidP="00571616">
      <w:pPr>
        <w:spacing w:after="0"/>
        <w:jc w:val="both"/>
        <w:rPr>
          <w:rFonts w:ascii="Times New Roman" w:hAnsi="Times New Roman" w:cs="Times New Roman"/>
          <w:sz w:val="24"/>
          <w:szCs w:val="24"/>
        </w:rPr>
      </w:pPr>
    </w:p>
    <w:p w14:paraId="69528178" w14:textId="77777777" w:rsidR="0019379D" w:rsidRPr="0040574D" w:rsidRDefault="00DA164A" w:rsidP="00571616">
      <w:pPr>
        <w:spacing w:after="0"/>
        <w:jc w:val="both"/>
        <w:rPr>
          <w:rFonts w:ascii="Times New Roman" w:hAnsi="Times New Roman" w:cs="Times New Roman"/>
          <w:b/>
          <w:i/>
          <w:sz w:val="24"/>
          <w:szCs w:val="24"/>
        </w:rPr>
      </w:pPr>
      <w:r w:rsidRPr="0040574D">
        <w:rPr>
          <w:rFonts w:ascii="Times New Roman" w:hAnsi="Times New Roman" w:cs="Times New Roman"/>
          <w:b/>
          <w:i/>
          <w:sz w:val="24"/>
          <w:szCs w:val="24"/>
        </w:rPr>
        <w:t>DNA вируси</w:t>
      </w:r>
    </w:p>
    <w:p w14:paraId="1D3DCC23" w14:textId="1B45704D" w:rsidR="00E562A2" w:rsidRDefault="00FA6D6B" w:rsidP="00FA6D6B">
      <w:pPr>
        <w:spacing w:after="0"/>
        <w:jc w:val="both"/>
        <w:rPr>
          <w:rFonts w:ascii="Times New Roman" w:hAnsi="Times New Roman" w:cs="Times New Roman"/>
          <w:sz w:val="24"/>
          <w:szCs w:val="24"/>
        </w:rPr>
      </w:pPr>
      <w:r>
        <w:rPr>
          <w:rFonts w:ascii="Times New Roman" w:hAnsi="Times New Roman" w:cs="Times New Roman"/>
          <w:sz w:val="24"/>
          <w:szCs w:val="24"/>
        </w:rPr>
        <w:t xml:space="preserve">DNA вируси формирају mRNA користећи механизме сличне ћелији домаћину. Код инфекција аденовирусима, херпесвирусима, папиломавирусима и полиомавирусима транскрипција вирусне </w:t>
      </w:r>
      <w:r w:rsidR="00440374">
        <w:rPr>
          <w:rFonts w:ascii="Times New Roman" w:hAnsi="Times New Roman" w:cs="Times New Roman"/>
          <w:sz w:val="24"/>
          <w:szCs w:val="24"/>
        </w:rPr>
        <w:t>DNA у mRNA се дешава у једру и посредована је ензимима ћелије домаћина. Транскрипција већине DNA вируса је строго регулисана и резултује синтезом раних, па касних mRNA транскрипта. Рани транскрипти кодирају регулаторне протеине и протеине потребне за репликацију DNA, док касни транскрипти кодирају углавном структурне протеине вириона. Неколико DNA вируса, као што су аденовируси и хумани папилома вируси, индукује експресију протеина ћелије домаћина потребних за репликацију вирусне DNA стимулацијом ћелијског циклуса. На пример, протеин хуманог папилома вируса Е7 везује продукт ретинобластом гена pRB</w:t>
      </w:r>
      <w:r w:rsidR="00E562A2">
        <w:rPr>
          <w:rFonts w:ascii="Times New Roman" w:hAnsi="Times New Roman" w:cs="Times New Roman"/>
          <w:sz w:val="24"/>
          <w:szCs w:val="24"/>
        </w:rPr>
        <w:t xml:space="preserve"> и тако ослобађа транскрипциони фактор E2F који покреће ћелијски циклус. Да би спречио програмирану ћелијску смрт као одговор на непланирано напредовање ћелијског циклуса посредовано Е7 протеином, Е6 протеин индукује деградацију тумор супр</w:t>
      </w:r>
      <w:r w:rsidR="00FE117E">
        <w:rPr>
          <w:rFonts w:ascii="Times New Roman" w:hAnsi="Times New Roman" w:cs="Times New Roman"/>
          <w:sz w:val="24"/>
          <w:szCs w:val="24"/>
        </w:rPr>
        <w:t>e</w:t>
      </w:r>
      <w:r w:rsidR="00E562A2">
        <w:rPr>
          <w:rFonts w:ascii="Times New Roman" w:hAnsi="Times New Roman" w:cs="Times New Roman"/>
          <w:sz w:val="24"/>
          <w:szCs w:val="24"/>
        </w:rPr>
        <w:t>сор протеина р53.</w:t>
      </w:r>
    </w:p>
    <w:p w14:paraId="66CD11A3" w14:textId="77777777" w:rsidR="00FA6D6B" w:rsidRDefault="00E562A2" w:rsidP="00FA6D6B">
      <w:pPr>
        <w:spacing w:after="0"/>
        <w:jc w:val="both"/>
        <w:rPr>
          <w:rFonts w:ascii="Times New Roman" w:hAnsi="Times New Roman" w:cs="Times New Roman"/>
          <w:sz w:val="24"/>
          <w:szCs w:val="24"/>
        </w:rPr>
      </w:pPr>
      <w:proofErr w:type="gramStart"/>
      <w:r>
        <w:rPr>
          <w:rFonts w:ascii="Times New Roman" w:hAnsi="Times New Roman" w:cs="Times New Roman"/>
          <w:sz w:val="24"/>
          <w:szCs w:val="24"/>
        </w:rPr>
        <w:t>Појединачне  mRNA</w:t>
      </w:r>
      <w:proofErr w:type="gramEnd"/>
      <w:r>
        <w:rPr>
          <w:rFonts w:ascii="Times New Roman" w:hAnsi="Times New Roman" w:cs="Times New Roman"/>
          <w:sz w:val="24"/>
          <w:szCs w:val="24"/>
        </w:rPr>
        <w:t xml:space="preserve"> за ране и касне вирусне протеине одговарају секвенцама вирусне DNA названим </w:t>
      </w:r>
      <w:r w:rsidRPr="00E562A2">
        <w:rPr>
          <w:rFonts w:ascii="Times New Roman" w:hAnsi="Times New Roman" w:cs="Times New Roman"/>
          <w:b/>
          <w:sz w:val="24"/>
          <w:szCs w:val="24"/>
        </w:rPr>
        <w:t>е</w:t>
      </w:r>
      <w:r w:rsidR="00911F45">
        <w:rPr>
          <w:rFonts w:ascii="Times New Roman" w:hAnsi="Times New Roman" w:cs="Times New Roman"/>
          <w:b/>
          <w:sz w:val="24"/>
          <w:szCs w:val="24"/>
        </w:rPr>
        <w:t>к</w:t>
      </w:r>
      <w:r w:rsidRPr="00E562A2">
        <w:rPr>
          <w:rFonts w:ascii="Times New Roman" w:hAnsi="Times New Roman" w:cs="Times New Roman"/>
          <w:b/>
          <w:sz w:val="24"/>
          <w:szCs w:val="24"/>
        </w:rPr>
        <w:t>сони</w:t>
      </w:r>
      <w:r>
        <w:rPr>
          <w:rFonts w:ascii="Times New Roman" w:hAnsi="Times New Roman" w:cs="Times New Roman"/>
          <w:sz w:val="24"/>
          <w:szCs w:val="24"/>
        </w:rPr>
        <w:t xml:space="preserve">, који су међусобне раздвојени секвенцана названим </w:t>
      </w:r>
      <w:r w:rsidRPr="00E562A2">
        <w:rPr>
          <w:rFonts w:ascii="Times New Roman" w:hAnsi="Times New Roman" w:cs="Times New Roman"/>
          <w:b/>
          <w:sz w:val="24"/>
          <w:szCs w:val="24"/>
        </w:rPr>
        <w:t>интрони</w:t>
      </w:r>
      <w:r>
        <w:rPr>
          <w:rFonts w:ascii="Times New Roman" w:hAnsi="Times New Roman" w:cs="Times New Roman"/>
          <w:sz w:val="24"/>
          <w:szCs w:val="24"/>
        </w:rPr>
        <w:t xml:space="preserve">. </w:t>
      </w:r>
      <w:r w:rsidR="00563202">
        <w:rPr>
          <w:rFonts w:ascii="Times New Roman" w:hAnsi="Times New Roman" w:cs="Times New Roman"/>
          <w:sz w:val="24"/>
          <w:szCs w:val="24"/>
        </w:rPr>
        <w:t>Транскрипцијом настају RNA молекули са секвенцама индентичним DNA. Незрели mRNA молекули се посттранскрипционо „</w:t>
      </w:r>
      <w:proofErr w:type="gramStart"/>
      <w:r w:rsidR="00563202">
        <w:rPr>
          <w:rFonts w:ascii="Times New Roman" w:hAnsi="Times New Roman" w:cs="Times New Roman"/>
          <w:sz w:val="24"/>
          <w:szCs w:val="24"/>
        </w:rPr>
        <w:t>обрађују“ чиме</w:t>
      </w:r>
      <w:proofErr w:type="gramEnd"/>
      <w:r w:rsidR="00563202">
        <w:rPr>
          <w:rFonts w:ascii="Times New Roman" w:hAnsi="Times New Roman" w:cs="Times New Roman"/>
          <w:sz w:val="24"/>
          <w:szCs w:val="24"/>
        </w:rPr>
        <w:t xml:space="preserve"> се уклањају интрони. За многе вирусе, mRNA се синтетишу из преклапајућих региона вирусне </w:t>
      </w:r>
      <w:r w:rsidR="0040574D">
        <w:rPr>
          <w:rFonts w:ascii="Times New Roman" w:hAnsi="Times New Roman" w:cs="Times New Roman"/>
          <w:sz w:val="24"/>
          <w:szCs w:val="24"/>
        </w:rPr>
        <w:t>RNA</w:t>
      </w:r>
      <w:r w:rsidR="00563202">
        <w:rPr>
          <w:rFonts w:ascii="Times New Roman" w:hAnsi="Times New Roman" w:cs="Times New Roman"/>
          <w:sz w:val="24"/>
          <w:szCs w:val="24"/>
        </w:rPr>
        <w:t xml:space="preserve">. </w:t>
      </w:r>
      <w:r w:rsidR="00317155">
        <w:rPr>
          <w:rFonts w:ascii="Times New Roman" w:hAnsi="Times New Roman" w:cs="Times New Roman"/>
          <w:sz w:val="24"/>
          <w:szCs w:val="24"/>
        </w:rPr>
        <w:t>Ово преклапање смањује количину вирусне DNA потребне за кодирање вирусних протеина и представља пример генетске економичности.</w:t>
      </w:r>
    </w:p>
    <w:p w14:paraId="642A7986" w14:textId="77777777" w:rsidR="00317155" w:rsidRPr="0040574D" w:rsidRDefault="00317155" w:rsidP="00FA6D6B">
      <w:pPr>
        <w:spacing w:after="0"/>
        <w:jc w:val="both"/>
        <w:rPr>
          <w:rFonts w:ascii="Times New Roman" w:hAnsi="Times New Roman" w:cs="Times New Roman"/>
          <w:sz w:val="24"/>
          <w:szCs w:val="24"/>
        </w:rPr>
      </w:pPr>
      <w:r>
        <w:rPr>
          <w:rFonts w:ascii="Times New Roman" w:hAnsi="Times New Roman" w:cs="Times New Roman"/>
          <w:sz w:val="24"/>
          <w:szCs w:val="24"/>
        </w:rPr>
        <w:t xml:space="preserve">Покс вируси су структурно најсложенији међу анималним вирусима, и репликативни циклус им је подједнако сложен. Транскрипција и транслација започињу у цитоплазми ћелије домаћина. Стога, покс вируси не могу да користе RNA полимеразу домаћина, </w:t>
      </w:r>
      <w:r w:rsidR="0040574D">
        <w:rPr>
          <w:rFonts w:ascii="Times New Roman" w:hAnsi="Times New Roman" w:cs="Times New Roman"/>
          <w:sz w:val="24"/>
          <w:szCs w:val="24"/>
        </w:rPr>
        <w:t xml:space="preserve">која се налази у једру. Покс вируси имају сопствену DNA-зависну RNA полимеразу која започиње транскрипцију. </w:t>
      </w:r>
    </w:p>
    <w:p w14:paraId="4C84E551" w14:textId="77777777" w:rsidR="00FA6D6B" w:rsidRDefault="00FA6D6B" w:rsidP="00571616">
      <w:pPr>
        <w:spacing w:after="0"/>
        <w:jc w:val="both"/>
        <w:rPr>
          <w:rFonts w:ascii="Times New Roman" w:hAnsi="Times New Roman" w:cs="Times New Roman"/>
          <w:sz w:val="24"/>
          <w:szCs w:val="24"/>
        </w:rPr>
      </w:pPr>
    </w:p>
    <w:p w14:paraId="215E33E3" w14:textId="77777777" w:rsidR="00FA6D6B" w:rsidRPr="00FA6D6B" w:rsidRDefault="00FA6D6B" w:rsidP="00571616">
      <w:pPr>
        <w:spacing w:after="0"/>
        <w:jc w:val="both"/>
        <w:rPr>
          <w:rFonts w:ascii="Times New Roman" w:hAnsi="Times New Roman" w:cs="Times New Roman"/>
          <w:sz w:val="24"/>
          <w:szCs w:val="24"/>
        </w:rPr>
      </w:pPr>
    </w:p>
    <w:p w14:paraId="35F94EAD" w14:textId="77777777" w:rsidR="0040574D" w:rsidRPr="00911F45" w:rsidRDefault="0040574D" w:rsidP="00571616">
      <w:pPr>
        <w:spacing w:after="0"/>
        <w:jc w:val="both"/>
        <w:rPr>
          <w:rFonts w:ascii="Times New Roman" w:hAnsi="Times New Roman" w:cs="Times New Roman"/>
          <w:b/>
          <w:sz w:val="24"/>
          <w:szCs w:val="24"/>
        </w:rPr>
      </w:pPr>
      <w:r w:rsidRPr="00911F45">
        <w:rPr>
          <w:rFonts w:ascii="Times New Roman" w:hAnsi="Times New Roman" w:cs="Times New Roman"/>
          <w:b/>
          <w:sz w:val="24"/>
          <w:szCs w:val="24"/>
        </w:rPr>
        <w:t>С</w:t>
      </w:r>
      <w:r w:rsidR="00571616" w:rsidRPr="00911F45">
        <w:rPr>
          <w:rFonts w:ascii="Times New Roman" w:hAnsi="Times New Roman" w:cs="Times New Roman"/>
          <w:b/>
          <w:sz w:val="24"/>
          <w:szCs w:val="24"/>
        </w:rPr>
        <w:t>клапање вириона и ослобађање из ћелије</w:t>
      </w:r>
    </w:p>
    <w:p w14:paraId="384C1A11" w14:textId="77777777" w:rsidR="0040574D" w:rsidRDefault="008F75BE" w:rsidP="00571616">
      <w:pPr>
        <w:spacing w:after="0"/>
        <w:jc w:val="both"/>
        <w:rPr>
          <w:rFonts w:ascii="Times New Roman" w:hAnsi="Times New Roman" w:cs="Times New Roman"/>
          <w:sz w:val="24"/>
          <w:szCs w:val="24"/>
        </w:rPr>
      </w:pPr>
      <w:r>
        <w:rPr>
          <w:rFonts w:ascii="Times New Roman" w:hAnsi="Times New Roman" w:cs="Times New Roman"/>
          <w:sz w:val="24"/>
          <w:szCs w:val="24"/>
        </w:rPr>
        <w:t>Када се синтетишу вирусни геном и структурни протеини, склапа се вирион и излази из ћелије домаћина. Склапање вируса без омотача и нуклеокапсида вируса са омотачем најчешће настаје спонтано, кристализацијом вирусних капсида. Када се формирају капсиди, попуњавају се вирусном нуклеинском киселином. Тако настаје вијабилни вирион.</w:t>
      </w:r>
    </w:p>
    <w:p w14:paraId="5A90C222" w14:textId="77777777" w:rsidR="008F75BE" w:rsidRDefault="008F75BE" w:rsidP="00571616">
      <w:pPr>
        <w:spacing w:after="0"/>
        <w:jc w:val="both"/>
        <w:rPr>
          <w:rFonts w:ascii="Times New Roman" w:hAnsi="Times New Roman" w:cs="Times New Roman"/>
          <w:sz w:val="24"/>
          <w:szCs w:val="24"/>
        </w:rPr>
      </w:pPr>
      <w:r>
        <w:rPr>
          <w:rFonts w:ascii="Times New Roman" w:hAnsi="Times New Roman" w:cs="Times New Roman"/>
          <w:sz w:val="24"/>
          <w:szCs w:val="24"/>
        </w:rPr>
        <w:t>Вирус</w:t>
      </w:r>
      <w:r w:rsidR="007F7D7D">
        <w:rPr>
          <w:rFonts w:ascii="Times New Roman" w:hAnsi="Times New Roman" w:cs="Times New Roman"/>
          <w:sz w:val="24"/>
          <w:szCs w:val="24"/>
        </w:rPr>
        <w:t>и</w:t>
      </w:r>
      <w:r>
        <w:rPr>
          <w:rFonts w:ascii="Times New Roman" w:hAnsi="Times New Roman" w:cs="Times New Roman"/>
          <w:sz w:val="24"/>
          <w:szCs w:val="24"/>
        </w:rPr>
        <w:t xml:space="preserve"> без омотача обично се ослобађају током лизе ћелије. Распадању ћелије претходи инхибиција синтезе макромолекула, дезорганизација цитоскелета и промена структуре </w:t>
      </w:r>
      <w:r>
        <w:rPr>
          <w:rFonts w:ascii="Times New Roman" w:hAnsi="Times New Roman" w:cs="Times New Roman"/>
          <w:sz w:val="24"/>
          <w:szCs w:val="24"/>
        </w:rPr>
        <w:lastRenderedPageBreak/>
        <w:t>ћелијске мембране. Разарање мембране прати повећана пермеабилност и ослобађање протеолитичких ензима из лизозома. Ћелија више није у стању да одржава резерве енергије, престаје транспорт храњивих састојака кроз мембрану као и рад јонских пумпи.</w:t>
      </w:r>
    </w:p>
    <w:p w14:paraId="7E7488E2" w14:textId="77777777" w:rsidR="0040574D" w:rsidRDefault="008F75BE"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Вируси са омотачем обично се ослобађају бубрењем мембране. Овај процес често није леталан за ћелију домаћина. Вирусни протеини се инсертују у ћелијску мембрану и уклањају неке од присутних протеина домаћина, што </w:t>
      </w:r>
      <w:r w:rsidR="00CD4BCB">
        <w:rPr>
          <w:rFonts w:ascii="Times New Roman" w:hAnsi="Times New Roman" w:cs="Times New Roman"/>
          <w:sz w:val="24"/>
          <w:szCs w:val="24"/>
        </w:rPr>
        <w:t xml:space="preserve">мења структуру мембране. Вирусни капсиди се тада везују за вирусне М (матриксне) протеине инсертоване у ћелијској мембрани. Многи вируси индукују апоптозу ћелије домаћина, на овај начин. </w:t>
      </w:r>
      <w:r w:rsidR="007F7D7D">
        <w:rPr>
          <w:rFonts w:ascii="Times New Roman" w:hAnsi="Times New Roman" w:cs="Times New Roman"/>
          <w:sz w:val="24"/>
          <w:szCs w:val="24"/>
        </w:rPr>
        <w:t>Апоптозу карактерише скупљање ћелије, бубрење мембране, кондензација хроматина и цепање DNA молекула. У неким случајевима апоптоза представља антивирусни механизам који ограничава вирусну инфекцију деструкцијом вирусом инфицираних ћелија, док у осталим случајевима олакшава ослоба</w:t>
      </w:r>
      <w:r w:rsidR="00C25718">
        <w:rPr>
          <w:rFonts w:ascii="Times New Roman" w:hAnsi="Times New Roman" w:cs="Times New Roman"/>
          <w:sz w:val="24"/>
          <w:szCs w:val="24"/>
        </w:rPr>
        <w:t>ђ</w:t>
      </w:r>
      <w:r w:rsidR="007F7D7D">
        <w:rPr>
          <w:rFonts w:ascii="Times New Roman" w:hAnsi="Times New Roman" w:cs="Times New Roman"/>
          <w:sz w:val="24"/>
          <w:szCs w:val="24"/>
        </w:rPr>
        <w:t>ање вируса.</w:t>
      </w:r>
    </w:p>
    <w:p w14:paraId="57B453F1" w14:textId="77777777" w:rsidR="0040574D" w:rsidRDefault="0040574D" w:rsidP="00571616">
      <w:pPr>
        <w:spacing w:after="0"/>
        <w:jc w:val="both"/>
        <w:rPr>
          <w:rFonts w:ascii="Times New Roman" w:hAnsi="Times New Roman" w:cs="Times New Roman"/>
          <w:sz w:val="24"/>
          <w:szCs w:val="24"/>
        </w:rPr>
      </w:pPr>
    </w:p>
    <w:p w14:paraId="3C05188C" w14:textId="77777777" w:rsidR="002367BE" w:rsidRPr="00CB1C17" w:rsidRDefault="002367BE" w:rsidP="00571616">
      <w:pPr>
        <w:spacing w:after="0"/>
        <w:jc w:val="both"/>
        <w:rPr>
          <w:rFonts w:ascii="Times New Roman" w:hAnsi="Times New Roman" w:cs="Times New Roman"/>
          <w:b/>
          <w:sz w:val="24"/>
          <w:szCs w:val="24"/>
        </w:rPr>
      </w:pPr>
      <w:r w:rsidRPr="00CB1C17">
        <w:rPr>
          <w:rFonts w:ascii="Times New Roman" w:hAnsi="Times New Roman" w:cs="Times New Roman"/>
          <w:b/>
          <w:sz w:val="24"/>
          <w:szCs w:val="24"/>
        </w:rPr>
        <w:t>Дефектни вируси</w:t>
      </w:r>
    </w:p>
    <w:p w14:paraId="2A8B7E17" w14:textId="77777777" w:rsidR="002367BE" w:rsidRPr="002367BE" w:rsidRDefault="002367BE"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Неки вируси изазивају болести иако не могу самостално да се умножавају. Умножавање оваквих вируса, као што је хепатитис делта вирус, захтева коинфекцију са помагачким вирусом. Инфекција хепатитис делта вируса зависи од инфекције хепатитис В вируса (HBV). Коинфекција резултује фулминантним хепатитисом, као последица убрзаног умножавања HBV. Са друге стране, дефектни вируси удружени са адено вирусима не убрзавају/погоршавају значајно основну болест помагачких аденовируса. </w:t>
      </w:r>
    </w:p>
    <w:p w14:paraId="4470F9EB" w14:textId="77777777" w:rsidR="00571616" w:rsidRPr="002367BE" w:rsidRDefault="00571616" w:rsidP="00571616">
      <w:pPr>
        <w:spacing w:after="0"/>
        <w:jc w:val="both"/>
        <w:rPr>
          <w:rFonts w:ascii="Times New Roman" w:hAnsi="Times New Roman" w:cs="Times New Roman"/>
          <w:sz w:val="24"/>
          <w:szCs w:val="24"/>
        </w:rPr>
      </w:pPr>
    </w:p>
    <w:p w14:paraId="3D3083BD" w14:textId="77777777" w:rsidR="00571616" w:rsidRDefault="00571616" w:rsidP="004B5106">
      <w:pPr>
        <w:spacing w:after="0"/>
        <w:jc w:val="center"/>
        <w:rPr>
          <w:rFonts w:ascii="Times New Roman" w:hAnsi="Times New Roman" w:cs="Times New Roman"/>
          <w:b/>
          <w:color w:val="000099"/>
          <w:sz w:val="28"/>
          <w:szCs w:val="24"/>
        </w:rPr>
      </w:pPr>
      <w:r w:rsidRPr="004B5106">
        <w:rPr>
          <w:rFonts w:ascii="Times New Roman" w:hAnsi="Times New Roman" w:cs="Times New Roman"/>
          <w:b/>
          <w:color w:val="000099"/>
          <w:sz w:val="28"/>
          <w:szCs w:val="24"/>
        </w:rPr>
        <w:t>Однос вируса и ће</w:t>
      </w:r>
      <w:r w:rsidR="00CB1C17" w:rsidRPr="004B5106">
        <w:rPr>
          <w:rFonts w:ascii="Times New Roman" w:hAnsi="Times New Roman" w:cs="Times New Roman"/>
          <w:b/>
          <w:color w:val="000099"/>
          <w:sz w:val="28"/>
          <w:szCs w:val="24"/>
        </w:rPr>
        <w:t>лије, типови вирусних инфекција</w:t>
      </w:r>
    </w:p>
    <w:p w14:paraId="093ABB8F" w14:textId="77777777" w:rsidR="004B5106" w:rsidRPr="004B5106" w:rsidRDefault="004B5106" w:rsidP="004B5106">
      <w:pPr>
        <w:spacing w:after="0"/>
        <w:jc w:val="center"/>
        <w:rPr>
          <w:rFonts w:ascii="Times New Roman" w:hAnsi="Times New Roman" w:cs="Times New Roman"/>
          <w:b/>
          <w:color w:val="000099"/>
          <w:sz w:val="28"/>
          <w:szCs w:val="24"/>
        </w:rPr>
      </w:pPr>
    </w:p>
    <w:p w14:paraId="2D3A24E2" w14:textId="77777777" w:rsidR="00CB1C17" w:rsidRDefault="000C37F5" w:rsidP="00571616">
      <w:pPr>
        <w:spacing w:after="0"/>
        <w:jc w:val="both"/>
        <w:rPr>
          <w:rFonts w:ascii="Times New Roman" w:hAnsi="Times New Roman" w:cs="Times New Roman"/>
          <w:sz w:val="24"/>
          <w:szCs w:val="24"/>
        </w:rPr>
      </w:pPr>
      <w:r>
        <w:rPr>
          <w:rFonts w:ascii="Times New Roman" w:hAnsi="Times New Roman" w:cs="Times New Roman"/>
          <w:sz w:val="24"/>
          <w:szCs w:val="24"/>
        </w:rPr>
        <w:t>Знаци и симптоми вирусне инфекције последица су серије интерреакција вируса и домаћина. Након уласка у ћелију, вирус мора да се умножава и шири у циљна ткива. Једном када дође до циљног ткива, инфицира га и умножава се у њему.</w:t>
      </w:r>
    </w:p>
    <w:p w14:paraId="2AA5B3F7" w14:textId="77777777" w:rsidR="00AE5FB0" w:rsidRDefault="00AE5FB0" w:rsidP="00571616">
      <w:pPr>
        <w:spacing w:after="0"/>
        <w:jc w:val="both"/>
        <w:rPr>
          <w:rFonts w:ascii="Times New Roman" w:hAnsi="Times New Roman" w:cs="Times New Roman"/>
          <w:sz w:val="24"/>
          <w:szCs w:val="24"/>
        </w:rPr>
      </w:pPr>
      <w:r>
        <w:rPr>
          <w:rFonts w:ascii="Times New Roman" w:hAnsi="Times New Roman" w:cs="Times New Roman"/>
          <w:sz w:val="24"/>
          <w:szCs w:val="24"/>
        </w:rPr>
        <w:t>Могућа су три исхода инфекције вирусом: акутна, латентна и хронична инфекција. Током акутне инфекције, вирус се интензивно умножава- репликује. Умножавање резултује умирањем ћелије домаћина која је служила као „</w:t>
      </w:r>
      <w:proofErr w:type="gramStart"/>
      <w:r>
        <w:rPr>
          <w:rFonts w:ascii="Times New Roman" w:hAnsi="Times New Roman" w:cs="Times New Roman"/>
          <w:sz w:val="24"/>
          <w:szCs w:val="24"/>
        </w:rPr>
        <w:t>фабрика“ за</w:t>
      </w:r>
      <w:proofErr w:type="gramEnd"/>
      <w:r>
        <w:rPr>
          <w:rFonts w:ascii="Times New Roman" w:hAnsi="Times New Roman" w:cs="Times New Roman"/>
          <w:sz w:val="24"/>
          <w:szCs w:val="24"/>
        </w:rPr>
        <w:t xml:space="preserve"> стварање вируса. Примери акутне вирусне инфекције јесу оне узроковане </w:t>
      </w:r>
      <w:r w:rsidRPr="00AE5FB0">
        <w:rPr>
          <w:rFonts w:ascii="Times New Roman" w:hAnsi="Times New Roman" w:cs="Times New Roman"/>
          <w:i/>
          <w:sz w:val="24"/>
          <w:szCs w:val="24"/>
        </w:rPr>
        <w:t>polio</w:t>
      </w:r>
      <w:r>
        <w:rPr>
          <w:rFonts w:ascii="Times New Roman" w:hAnsi="Times New Roman" w:cs="Times New Roman"/>
          <w:sz w:val="24"/>
          <w:szCs w:val="24"/>
        </w:rPr>
        <w:t xml:space="preserve"> или </w:t>
      </w:r>
      <w:r w:rsidRPr="00AE5FB0">
        <w:rPr>
          <w:rFonts w:ascii="Times New Roman" w:hAnsi="Times New Roman" w:cs="Times New Roman"/>
          <w:i/>
          <w:sz w:val="24"/>
          <w:szCs w:val="24"/>
        </w:rPr>
        <w:t>influenza</w:t>
      </w:r>
      <w:r>
        <w:rPr>
          <w:rFonts w:ascii="Times New Roman" w:hAnsi="Times New Roman" w:cs="Times New Roman"/>
          <w:sz w:val="24"/>
          <w:szCs w:val="24"/>
        </w:rPr>
        <w:t xml:space="preserve"> вирусима.</w:t>
      </w:r>
    </w:p>
    <w:p w14:paraId="31F5D79C" w14:textId="77777777" w:rsidR="00205B14" w:rsidRDefault="00205B14"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Сасвим супротне карактеристике има латентна инфекција, током које не настају нове вирусне партикуле. Латентне инфекције, које узрокују DNA вируси или ретровируси, карактерише присуство вирусне DNA или као екстрахромозомске (херпесвируси) или као секвенце интегрисане у геном домаћина (ретровируси). Током раста ћелије, вирусни геном се умножава заједно са хромозомима домаћина. Пример латентне инфекције је инфекција </w:t>
      </w:r>
      <w:r w:rsidRPr="00205B14">
        <w:rPr>
          <w:rFonts w:ascii="Times New Roman" w:hAnsi="Times New Roman" w:cs="Times New Roman"/>
          <w:i/>
          <w:sz w:val="24"/>
          <w:szCs w:val="24"/>
        </w:rPr>
        <w:t>herpes simplex</w:t>
      </w:r>
      <w:r>
        <w:rPr>
          <w:rFonts w:ascii="Times New Roman" w:hAnsi="Times New Roman" w:cs="Times New Roman"/>
          <w:sz w:val="24"/>
          <w:szCs w:val="24"/>
        </w:rPr>
        <w:t xml:space="preserve"> вирусом тип 1(HSV-1). Резултат реактивације HSV-1 је повишена телесна температура.</w:t>
      </w:r>
      <w:r w:rsidR="002F197D">
        <w:rPr>
          <w:rFonts w:ascii="Times New Roman" w:hAnsi="Times New Roman" w:cs="Times New Roman"/>
          <w:sz w:val="24"/>
          <w:szCs w:val="24"/>
        </w:rPr>
        <w:t xml:space="preserve"> Латентна инфекција неким ретровирусима може резултовати малигном трансформацијом ћелије.</w:t>
      </w:r>
    </w:p>
    <w:p w14:paraId="3F5D3D16" w14:textId="77777777" w:rsidR="00CB1C17" w:rsidRDefault="002F197D"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Хроничне инфекције се разликују од акутних и латентних јер се вирусне честице ослобађају после акутне инфекције. Карактеристика хроничних инфекције је ослобађање </w:t>
      </w:r>
      <w:r>
        <w:rPr>
          <w:rFonts w:ascii="Times New Roman" w:hAnsi="Times New Roman" w:cs="Times New Roman"/>
          <w:sz w:val="24"/>
          <w:szCs w:val="24"/>
        </w:rPr>
        <w:lastRenderedPageBreak/>
        <w:t>вируса, некад без умирања или оштећења ћелије домаћина. Обично их узрокују RNA вируси. Количина синтетисаних вируса обично је мања него код акутних инфекција. Хроничне инфекције обично су повезане са дефектним имунским одговором домаћина који није у стрању да елиминише инфекцију.</w:t>
      </w:r>
      <w:r w:rsidR="00B13E20">
        <w:rPr>
          <w:rFonts w:ascii="Times New Roman" w:hAnsi="Times New Roman" w:cs="Times New Roman"/>
          <w:sz w:val="24"/>
          <w:szCs w:val="24"/>
        </w:rPr>
        <w:t xml:space="preserve"> Пример хроничне инфекције је хепатитис С, хронична инфекција јетре.</w:t>
      </w:r>
    </w:p>
    <w:p w14:paraId="76FD3E6B" w14:textId="77777777" w:rsidR="00CB1C17" w:rsidRPr="00CB1C17" w:rsidRDefault="00CB1C17" w:rsidP="00571616">
      <w:pPr>
        <w:spacing w:after="0"/>
        <w:jc w:val="both"/>
        <w:rPr>
          <w:rFonts w:ascii="Times New Roman" w:hAnsi="Times New Roman" w:cs="Times New Roman"/>
          <w:sz w:val="24"/>
          <w:szCs w:val="24"/>
        </w:rPr>
      </w:pPr>
    </w:p>
    <w:p w14:paraId="6C508F5F" w14:textId="77777777" w:rsidR="00571616" w:rsidRPr="004B5106" w:rsidRDefault="00571616" w:rsidP="004B5106">
      <w:pPr>
        <w:spacing w:after="0"/>
        <w:jc w:val="center"/>
        <w:rPr>
          <w:rFonts w:ascii="Times New Roman" w:hAnsi="Times New Roman" w:cs="Times New Roman"/>
          <w:b/>
          <w:color w:val="000099"/>
          <w:sz w:val="28"/>
          <w:szCs w:val="24"/>
        </w:rPr>
      </w:pPr>
      <w:r w:rsidRPr="004B5106">
        <w:rPr>
          <w:rFonts w:ascii="Times New Roman" w:hAnsi="Times New Roman" w:cs="Times New Roman"/>
          <w:b/>
          <w:color w:val="000099"/>
          <w:sz w:val="28"/>
          <w:szCs w:val="24"/>
        </w:rPr>
        <w:t>Путеви уласка вируса у организам д</w:t>
      </w:r>
      <w:r w:rsidR="00B13E20" w:rsidRPr="004B5106">
        <w:rPr>
          <w:rFonts w:ascii="Times New Roman" w:hAnsi="Times New Roman" w:cs="Times New Roman"/>
          <w:b/>
          <w:color w:val="000099"/>
          <w:sz w:val="28"/>
          <w:szCs w:val="24"/>
        </w:rPr>
        <w:t>омаћина и ширење кроз организам</w:t>
      </w:r>
    </w:p>
    <w:p w14:paraId="69991D21" w14:textId="77777777" w:rsidR="00B13E20" w:rsidRDefault="00B13E20" w:rsidP="00571616">
      <w:pPr>
        <w:spacing w:after="0"/>
        <w:jc w:val="both"/>
        <w:rPr>
          <w:rFonts w:ascii="Times New Roman" w:hAnsi="Times New Roman" w:cs="Times New Roman"/>
          <w:sz w:val="24"/>
          <w:szCs w:val="24"/>
        </w:rPr>
      </w:pPr>
    </w:p>
    <w:p w14:paraId="31FF714D" w14:textId="77777777" w:rsidR="00B13E20" w:rsidRDefault="00B0519F" w:rsidP="00571616">
      <w:pPr>
        <w:spacing w:after="0"/>
        <w:jc w:val="both"/>
        <w:rPr>
          <w:rFonts w:ascii="Times New Roman" w:hAnsi="Times New Roman" w:cs="Times New Roman"/>
          <w:sz w:val="24"/>
          <w:szCs w:val="24"/>
        </w:rPr>
      </w:pPr>
      <w:r>
        <w:rPr>
          <w:rFonts w:ascii="Times New Roman" w:hAnsi="Times New Roman" w:cs="Times New Roman"/>
          <w:sz w:val="24"/>
          <w:szCs w:val="24"/>
        </w:rPr>
        <w:t>Преношење вирусне инфекције са заражене особе на здраву могуће је на више начина. Извор инфекције су акутно оболели или клицоноше; труднице могу пренети вирусе на плод. Трансмисија је могућа директним контактом, као што је сексуални контакт (HIV инфекција) или индиректно, преко средине. Индиректан пренос обухвата феко-оралну контаминацију (проливи узроковани ротавирусима), аеросолом (богиње) или инокулацију из инфективних игала или крвних продуката (хепатитис В и С). Пренос болести са животиња на људе обично настаје уједом заражене животиње (беснило) или уједом инфицираног вектора (многи вирусни енцефалитиси).</w:t>
      </w:r>
    </w:p>
    <w:p w14:paraId="2FAA698C" w14:textId="77777777" w:rsidR="00B0519F" w:rsidRDefault="00B0519F" w:rsidP="00571616">
      <w:pPr>
        <w:spacing w:after="0"/>
        <w:jc w:val="both"/>
        <w:rPr>
          <w:rFonts w:ascii="Times New Roman" w:hAnsi="Times New Roman" w:cs="Times New Roman"/>
          <w:sz w:val="24"/>
          <w:szCs w:val="24"/>
        </w:rPr>
      </w:pPr>
    </w:p>
    <w:p w14:paraId="379FD9C8" w14:textId="77777777" w:rsidR="00B0519F" w:rsidRPr="00AA737E" w:rsidRDefault="00B0519F" w:rsidP="00571616">
      <w:pPr>
        <w:spacing w:after="0"/>
        <w:jc w:val="both"/>
        <w:rPr>
          <w:rFonts w:ascii="Times New Roman" w:hAnsi="Times New Roman" w:cs="Times New Roman"/>
          <w:b/>
          <w:sz w:val="24"/>
          <w:szCs w:val="24"/>
        </w:rPr>
      </w:pPr>
      <w:r w:rsidRPr="00AA737E">
        <w:rPr>
          <w:rFonts w:ascii="Times New Roman" w:hAnsi="Times New Roman" w:cs="Times New Roman"/>
          <w:b/>
          <w:sz w:val="24"/>
          <w:szCs w:val="24"/>
        </w:rPr>
        <w:t xml:space="preserve">Улазак </w:t>
      </w:r>
      <w:r w:rsidR="006855BB">
        <w:rPr>
          <w:rFonts w:ascii="Times New Roman" w:hAnsi="Times New Roman" w:cs="Times New Roman"/>
          <w:b/>
          <w:sz w:val="24"/>
          <w:szCs w:val="24"/>
        </w:rPr>
        <w:t xml:space="preserve">кроз </w:t>
      </w:r>
      <w:r w:rsidRPr="00AA737E">
        <w:rPr>
          <w:rFonts w:ascii="Times New Roman" w:hAnsi="Times New Roman" w:cs="Times New Roman"/>
          <w:b/>
          <w:sz w:val="24"/>
          <w:szCs w:val="24"/>
        </w:rPr>
        <w:t>респираторни тракт</w:t>
      </w:r>
    </w:p>
    <w:p w14:paraId="0A7290CC" w14:textId="77777777" w:rsidR="00B0519F" w:rsidRDefault="00B0519F"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Респираторне </w:t>
      </w:r>
      <w:r w:rsidR="00AA737E">
        <w:rPr>
          <w:rFonts w:ascii="Times New Roman" w:hAnsi="Times New Roman" w:cs="Times New Roman"/>
          <w:sz w:val="24"/>
          <w:szCs w:val="24"/>
        </w:rPr>
        <w:t>инфекције с</w:t>
      </w:r>
      <w:r>
        <w:rPr>
          <w:rFonts w:ascii="Times New Roman" w:hAnsi="Times New Roman" w:cs="Times New Roman"/>
          <w:sz w:val="24"/>
          <w:szCs w:val="24"/>
        </w:rPr>
        <w:t xml:space="preserve">е </w:t>
      </w:r>
      <w:r w:rsidR="00AA737E">
        <w:rPr>
          <w:rFonts w:ascii="Times New Roman" w:hAnsi="Times New Roman" w:cs="Times New Roman"/>
          <w:sz w:val="24"/>
          <w:szCs w:val="24"/>
        </w:rPr>
        <w:t>преносе</w:t>
      </w:r>
      <w:r>
        <w:rPr>
          <w:rFonts w:ascii="Times New Roman" w:hAnsi="Times New Roman" w:cs="Times New Roman"/>
          <w:sz w:val="24"/>
          <w:szCs w:val="24"/>
        </w:rPr>
        <w:t xml:space="preserve"> аеросолом</w:t>
      </w:r>
      <w:r w:rsidR="00AA737E">
        <w:rPr>
          <w:rFonts w:ascii="Times New Roman" w:hAnsi="Times New Roman" w:cs="Times New Roman"/>
          <w:sz w:val="24"/>
          <w:szCs w:val="24"/>
        </w:rPr>
        <w:t xml:space="preserve"> (настаје кашљањем и кијањем)</w:t>
      </w:r>
      <w:r>
        <w:rPr>
          <w:rFonts w:ascii="Times New Roman" w:hAnsi="Times New Roman" w:cs="Times New Roman"/>
          <w:sz w:val="24"/>
          <w:szCs w:val="24"/>
        </w:rPr>
        <w:t>, назалним секретима или саливом</w:t>
      </w:r>
      <w:r w:rsidR="00AA737E">
        <w:rPr>
          <w:rFonts w:ascii="Times New Roman" w:hAnsi="Times New Roman" w:cs="Times New Roman"/>
          <w:sz w:val="24"/>
          <w:szCs w:val="24"/>
        </w:rPr>
        <w:t xml:space="preserve">. Кашљањем настаје до 90.000 честица аеросола, а кијањем до 2 милиона. </w:t>
      </w:r>
      <w:r w:rsidR="00AA737E" w:rsidRPr="00AA737E">
        <w:rPr>
          <w:rFonts w:ascii="Times New Roman" w:hAnsi="Times New Roman" w:cs="Times New Roman"/>
          <w:i/>
          <w:sz w:val="24"/>
          <w:szCs w:val="24"/>
        </w:rPr>
        <w:t>Ebstein-Barr</w:t>
      </w:r>
      <w:r w:rsidR="00AA737E">
        <w:rPr>
          <w:rFonts w:ascii="Times New Roman" w:hAnsi="Times New Roman" w:cs="Times New Roman"/>
          <w:sz w:val="24"/>
          <w:szCs w:val="24"/>
        </w:rPr>
        <w:t xml:space="preserve"> вирус (EBV) се обично преноси саливом, а неки респираторни вируси (у установама за децу) се преносе преко контаминираних играчки. Риновируси, изазивачи назеба, најефикасније се преносе контаминираним рукама на очи, нос или уста.</w:t>
      </w:r>
      <w:r w:rsidR="00C82BF7">
        <w:rPr>
          <w:rFonts w:ascii="Times New Roman" w:hAnsi="Times New Roman" w:cs="Times New Roman"/>
          <w:sz w:val="24"/>
          <w:szCs w:val="24"/>
        </w:rPr>
        <w:t xml:space="preserve"> </w:t>
      </w:r>
    </w:p>
    <w:p w14:paraId="68298BFE" w14:textId="77777777" w:rsidR="00C82BF7" w:rsidRDefault="00C82BF7" w:rsidP="00571616">
      <w:pPr>
        <w:spacing w:after="0"/>
        <w:jc w:val="both"/>
        <w:rPr>
          <w:rFonts w:ascii="Times New Roman" w:hAnsi="Times New Roman" w:cs="Times New Roman"/>
          <w:sz w:val="24"/>
          <w:szCs w:val="24"/>
        </w:rPr>
      </w:pPr>
      <w:r>
        <w:rPr>
          <w:rFonts w:ascii="Times New Roman" w:hAnsi="Times New Roman" w:cs="Times New Roman"/>
          <w:sz w:val="24"/>
          <w:szCs w:val="24"/>
        </w:rPr>
        <w:t>Улазак вируса у организам преко респираторног тракта захтева превазилажење</w:t>
      </w:r>
      <w:r w:rsidR="007F518E">
        <w:rPr>
          <w:rFonts w:ascii="Times New Roman" w:hAnsi="Times New Roman" w:cs="Times New Roman"/>
          <w:sz w:val="24"/>
          <w:szCs w:val="24"/>
        </w:rPr>
        <w:t xml:space="preserve"> механизама одбране. Респираторни епител је прек</w:t>
      </w:r>
      <w:r w:rsidR="009F0E51">
        <w:rPr>
          <w:rFonts w:ascii="Times New Roman" w:hAnsi="Times New Roman" w:cs="Times New Roman"/>
          <w:sz w:val="24"/>
          <w:szCs w:val="24"/>
        </w:rPr>
        <w:t>р</w:t>
      </w:r>
      <w:r w:rsidR="007F518E">
        <w:rPr>
          <w:rFonts w:ascii="Times New Roman" w:hAnsi="Times New Roman" w:cs="Times New Roman"/>
          <w:sz w:val="24"/>
          <w:szCs w:val="24"/>
        </w:rPr>
        <w:t>ивен гликокаликсом и трахеобронхијални мукус може да зароби вирусне честице.</w:t>
      </w:r>
      <w:r w:rsidR="00B17693">
        <w:rPr>
          <w:rFonts w:ascii="Times New Roman" w:hAnsi="Times New Roman" w:cs="Times New Roman"/>
          <w:sz w:val="24"/>
          <w:szCs w:val="24"/>
        </w:rPr>
        <w:t xml:space="preserve"> Ц</w:t>
      </w:r>
      <w:r w:rsidR="007F518E">
        <w:rPr>
          <w:rFonts w:ascii="Times New Roman" w:hAnsi="Times New Roman" w:cs="Times New Roman"/>
          <w:sz w:val="24"/>
          <w:szCs w:val="24"/>
        </w:rPr>
        <w:t>илијарни епител константно покреће мукус из доњих партија респираторног т</w:t>
      </w:r>
      <w:r w:rsidR="00B17693">
        <w:rPr>
          <w:rFonts w:ascii="Times New Roman" w:hAnsi="Times New Roman" w:cs="Times New Roman"/>
          <w:sz w:val="24"/>
          <w:szCs w:val="24"/>
        </w:rPr>
        <w:t>ракта ка горњим партијама. У плу</w:t>
      </w:r>
      <w:r w:rsidR="007F518E">
        <w:rPr>
          <w:rFonts w:ascii="Times New Roman" w:hAnsi="Times New Roman" w:cs="Times New Roman"/>
          <w:sz w:val="24"/>
          <w:szCs w:val="24"/>
        </w:rPr>
        <w:t>ћима, главне компоненете имунског система су сектеротни IgA, NK ћелије и макрофаги.</w:t>
      </w:r>
    </w:p>
    <w:p w14:paraId="1CEC7DB8" w14:textId="77777777" w:rsidR="007F518E" w:rsidRDefault="007F518E" w:rsidP="00571616">
      <w:pPr>
        <w:spacing w:after="0"/>
        <w:jc w:val="both"/>
        <w:rPr>
          <w:rFonts w:ascii="Times New Roman" w:hAnsi="Times New Roman" w:cs="Times New Roman"/>
          <w:sz w:val="24"/>
          <w:szCs w:val="24"/>
        </w:rPr>
      </w:pPr>
    </w:p>
    <w:p w14:paraId="379FCBA5" w14:textId="77777777" w:rsidR="007F518E" w:rsidRPr="00AA737E" w:rsidRDefault="007F518E" w:rsidP="007F518E">
      <w:pPr>
        <w:spacing w:after="0"/>
        <w:jc w:val="both"/>
        <w:rPr>
          <w:rFonts w:ascii="Times New Roman" w:hAnsi="Times New Roman" w:cs="Times New Roman"/>
          <w:b/>
          <w:sz w:val="24"/>
          <w:szCs w:val="24"/>
        </w:rPr>
      </w:pPr>
      <w:r w:rsidRPr="00AA737E">
        <w:rPr>
          <w:rFonts w:ascii="Times New Roman" w:hAnsi="Times New Roman" w:cs="Times New Roman"/>
          <w:b/>
          <w:sz w:val="24"/>
          <w:szCs w:val="24"/>
        </w:rPr>
        <w:t xml:space="preserve">Улазак </w:t>
      </w:r>
      <w:r w:rsidR="006855BB">
        <w:rPr>
          <w:rFonts w:ascii="Times New Roman" w:hAnsi="Times New Roman" w:cs="Times New Roman"/>
          <w:b/>
          <w:sz w:val="24"/>
          <w:szCs w:val="24"/>
        </w:rPr>
        <w:t xml:space="preserve">кроз </w:t>
      </w:r>
      <w:r>
        <w:rPr>
          <w:rFonts w:ascii="Times New Roman" w:hAnsi="Times New Roman" w:cs="Times New Roman"/>
          <w:b/>
          <w:sz w:val="24"/>
          <w:szCs w:val="24"/>
        </w:rPr>
        <w:t xml:space="preserve">гастроинтестинални </w:t>
      </w:r>
      <w:r w:rsidRPr="00AA737E">
        <w:rPr>
          <w:rFonts w:ascii="Times New Roman" w:hAnsi="Times New Roman" w:cs="Times New Roman"/>
          <w:b/>
          <w:sz w:val="24"/>
          <w:szCs w:val="24"/>
        </w:rPr>
        <w:t>тракт</w:t>
      </w:r>
      <w:r>
        <w:rPr>
          <w:rFonts w:ascii="Times New Roman" w:hAnsi="Times New Roman" w:cs="Times New Roman"/>
          <w:b/>
          <w:sz w:val="24"/>
          <w:szCs w:val="24"/>
        </w:rPr>
        <w:t xml:space="preserve"> (ГИТ)</w:t>
      </w:r>
    </w:p>
    <w:p w14:paraId="08543D94" w14:textId="77777777" w:rsidR="007F518E" w:rsidRDefault="007F518E" w:rsidP="00571616">
      <w:pPr>
        <w:spacing w:after="0"/>
        <w:jc w:val="both"/>
        <w:rPr>
          <w:rFonts w:ascii="Times New Roman" w:hAnsi="Times New Roman" w:cs="Times New Roman"/>
          <w:sz w:val="24"/>
          <w:szCs w:val="24"/>
        </w:rPr>
      </w:pPr>
      <w:r>
        <w:rPr>
          <w:rFonts w:ascii="Times New Roman" w:hAnsi="Times New Roman" w:cs="Times New Roman"/>
          <w:sz w:val="24"/>
          <w:szCs w:val="24"/>
        </w:rPr>
        <w:t>Гастроинтестинални пренос настаје када вируси из фецеса контаминирају храну или воду. Фецесом заражене руке, као последица лоше личне хигијене, представљају још један начин преношења ентеричних вирусних инфекција. Гастроинтестинално преношење инфекција је ограничено на вирусе који могу да преживе услове у ГИТ-у. Киселост желудачног сока инактивира вирусе као ш</w:t>
      </w:r>
      <w:r w:rsidR="00C25718">
        <w:rPr>
          <w:rFonts w:ascii="Times New Roman" w:hAnsi="Times New Roman" w:cs="Times New Roman"/>
          <w:sz w:val="24"/>
          <w:szCs w:val="24"/>
        </w:rPr>
        <w:t>т</w:t>
      </w:r>
      <w:r>
        <w:rPr>
          <w:rFonts w:ascii="Times New Roman" w:hAnsi="Times New Roman" w:cs="Times New Roman"/>
          <w:sz w:val="24"/>
          <w:szCs w:val="24"/>
        </w:rPr>
        <w:t>о су риновируси. Жучне соли могу да униште липидне омотаче бројних вируса</w:t>
      </w:r>
      <w:r w:rsidR="00455352">
        <w:rPr>
          <w:rFonts w:ascii="Times New Roman" w:hAnsi="Times New Roman" w:cs="Times New Roman"/>
          <w:sz w:val="24"/>
          <w:szCs w:val="24"/>
        </w:rPr>
        <w:t>, што објашњава зашто је гастроинтестинално преношење инфекција ограничено углавном на вирусе без омотача. Протеолитички ензими и секреторни IgA доприносе антивирусној одбрани. Међутим, капсид неких вируса отпоран на протеолитичке ензиме омогућава преживљавање у ГИТ-у.</w:t>
      </w:r>
    </w:p>
    <w:p w14:paraId="22CB18EE" w14:textId="77777777" w:rsidR="00455352" w:rsidRDefault="00455352" w:rsidP="00571616">
      <w:pPr>
        <w:spacing w:after="0"/>
        <w:jc w:val="both"/>
        <w:rPr>
          <w:rFonts w:ascii="Times New Roman" w:hAnsi="Times New Roman" w:cs="Times New Roman"/>
          <w:sz w:val="24"/>
          <w:szCs w:val="24"/>
        </w:rPr>
      </w:pPr>
      <w:r>
        <w:rPr>
          <w:rFonts w:ascii="Times New Roman" w:hAnsi="Times New Roman" w:cs="Times New Roman"/>
          <w:sz w:val="24"/>
          <w:szCs w:val="24"/>
        </w:rPr>
        <w:lastRenderedPageBreak/>
        <w:t xml:space="preserve">Неки ентеровируси, пролазе кроз мукозну баријеру ГИТ-а преко М ћелија, које </w:t>
      </w:r>
      <w:r w:rsidR="006855BB">
        <w:rPr>
          <w:rFonts w:ascii="Times New Roman" w:hAnsi="Times New Roman" w:cs="Times New Roman"/>
          <w:sz w:val="24"/>
          <w:szCs w:val="24"/>
        </w:rPr>
        <w:t xml:space="preserve">облажу лимфна ткива ГИТ-а. </w:t>
      </w:r>
    </w:p>
    <w:p w14:paraId="648824D8" w14:textId="77777777" w:rsidR="006855BB" w:rsidRDefault="006855BB" w:rsidP="00571616">
      <w:pPr>
        <w:spacing w:after="0"/>
        <w:jc w:val="both"/>
        <w:rPr>
          <w:rFonts w:ascii="Times New Roman" w:hAnsi="Times New Roman" w:cs="Times New Roman"/>
          <w:sz w:val="24"/>
          <w:szCs w:val="24"/>
        </w:rPr>
      </w:pPr>
    </w:p>
    <w:p w14:paraId="55FA701F" w14:textId="77777777" w:rsidR="006855BB" w:rsidRPr="00AA737E" w:rsidRDefault="006855BB" w:rsidP="006855BB">
      <w:pPr>
        <w:spacing w:after="0"/>
        <w:jc w:val="both"/>
        <w:rPr>
          <w:rFonts w:ascii="Times New Roman" w:hAnsi="Times New Roman" w:cs="Times New Roman"/>
          <w:b/>
          <w:sz w:val="24"/>
          <w:szCs w:val="24"/>
        </w:rPr>
      </w:pPr>
      <w:r w:rsidRPr="00AA737E">
        <w:rPr>
          <w:rFonts w:ascii="Times New Roman" w:hAnsi="Times New Roman" w:cs="Times New Roman"/>
          <w:b/>
          <w:sz w:val="24"/>
          <w:szCs w:val="24"/>
        </w:rPr>
        <w:t xml:space="preserve">Улазак </w:t>
      </w:r>
      <w:proofErr w:type="gramStart"/>
      <w:r>
        <w:rPr>
          <w:rFonts w:ascii="Times New Roman" w:hAnsi="Times New Roman" w:cs="Times New Roman"/>
          <w:b/>
          <w:sz w:val="24"/>
          <w:szCs w:val="24"/>
        </w:rPr>
        <w:t>кроз  кожу</w:t>
      </w:r>
      <w:proofErr w:type="gramEnd"/>
    </w:p>
    <w:p w14:paraId="03AC468F" w14:textId="77777777" w:rsidR="006855BB" w:rsidRDefault="004279F2" w:rsidP="00571616">
      <w:pPr>
        <w:spacing w:after="0"/>
        <w:jc w:val="both"/>
        <w:rPr>
          <w:rFonts w:ascii="Times New Roman" w:hAnsi="Times New Roman" w:cs="Times New Roman"/>
          <w:sz w:val="24"/>
          <w:szCs w:val="24"/>
        </w:rPr>
      </w:pPr>
      <w:r w:rsidRPr="004279F2">
        <w:rPr>
          <w:rFonts w:ascii="Times New Roman" w:hAnsi="Times New Roman" w:cs="Times New Roman"/>
          <w:i/>
          <w:sz w:val="24"/>
          <w:szCs w:val="24"/>
        </w:rPr>
        <w:t>Stratum corneum</w:t>
      </w:r>
      <w:r>
        <w:rPr>
          <w:rFonts w:ascii="Times New Roman" w:hAnsi="Times New Roman" w:cs="Times New Roman"/>
          <w:sz w:val="24"/>
          <w:szCs w:val="24"/>
        </w:rPr>
        <w:t xml:space="preserve"> коже представља физичку и биолошку баријеру уласка вируса. Неки вируси пролазе кроз кожу директном инокулацијом уједом инсеката или животиња или </w:t>
      </w:r>
      <w:r w:rsidR="004C7B89">
        <w:rPr>
          <w:rFonts w:ascii="Times New Roman" w:hAnsi="Times New Roman" w:cs="Times New Roman"/>
          <w:sz w:val="24"/>
          <w:szCs w:val="24"/>
        </w:rPr>
        <w:t>механички</w:t>
      </w:r>
      <w:r>
        <w:rPr>
          <w:rFonts w:ascii="Times New Roman" w:hAnsi="Times New Roman" w:cs="Times New Roman"/>
          <w:sz w:val="24"/>
          <w:szCs w:val="24"/>
        </w:rPr>
        <w:t xml:space="preserve"> (игле).</w:t>
      </w:r>
    </w:p>
    <w:p w14:paraId="031B81A4" w14:textId="77777777" w:rsidR="004C7B89" w:rsidRDefault="004C7B89" w:rsidP="00571616">
      <w:pPr>
        <w:spacing w:after="0"/>
        <w:jc w:val="both"/>
        <w:rPr>
          <w:rFonts w:ascii="Times New Roman" w:hAnsi="Times New Roman" w:cs="Times New Roman"/>
          <w:sz w:val="24"/>
          <w:szCs w:val="24"/>
        </w:rPr>
      </w:pPr>
      <w:r>
        <w:rPr>
          <w:rFonts w:ascii="Times New Roman" w:hAnsi="Times New Roman" w:cs="Times New Roman"/>
          <w:sz w:val="24"/>
          <w:szCs w:val="24"/>
        </w:rPr>
        <w:t>Код вирусних обољења код којих је вектор инсект или инфицирана животиња, циклус болести може бити веома сложен. Умножавање неких вируса у домаћину значајно повећава титар вируса у крвотоку (виремија), толико да омогући да неинфицирани комарац, током крвног оброка, „</w:t>
      </w:r>
      <w:proofErr w:type="gramStart"/>
      <w:r>
        <w:rPr>
          <w:rFonts w:ascii="Times New Roman" w:hAnsi="Times New Roman" w:cs="Times New Roman"/>
          <w:sz w:val="24"/>
          <w:szCs w:val="24"/>
        </w:rPr>
        <w:t>покупи“ вирус</w:t>
      </w:r>
      <w:proofErr w:type="gramEnd"/>
      <w:r>
        <w:rPr>
          <w:rFonts w:ascii="Times New Roman" w:hAnsi="Times New Roman" w:cs="Times New Roman"/>
          <w:sz w:val="24"/>
          <w:szCs w:val="24"/>
        </w:rPr>
        <w:t>. Некада је пак човек „dead-</w:t>
      </w:r>
      <w:proofErr w:type="gramStart"/>
      <w:r>
        <w:rPr>
          <w:rFonts w:ascii="Times New Roman" w:hAnsi="Times New Roman" w:cs="Times New Roman"/>
          <w:sz w:val="24"/>
          <w:szCs w:val="24"/>
        </w:rPr>
        <w:t>end“ домаћин</w:t>
      </w:r>
      <w:proofErr w:type="gramEnd"/>
      <w:r>
        <w:rPr>
          <w:rFonts w:ascii="Times New Roman" w:hAnsi="Times New Roman" w:cs="Times New Roman"/>
          <w:sz w:val="24"/>
          <w:szCs w:val="24"/>
        </w:rPr>
        <w:t xml:space="preserve"> јер је виремија ниска и није могућ пренос на комарца.</w:t>
      </w:r>
    </w:p>
    <w:p w14:paraId="51493211" w14:textId="77777777" w:rsidR="004C7B89" w:rsidRPr="004C7B89" w:rsidRDefault="004C7B89" w:rsidP="00571616">
      <w:pPr>
        <w:spacing w:after="0"/>
        <w:jc w:val="both"/>
        <w:rPr>
          <w:rFonts w:ascii="Times New Roman" w:hAnsi="Times New Roman" w:cs="Times New Roman"/>
          <w:sz w:val="24"/>
          <w:szCs w:val="24"/>
        </w:rPr>
      </w:pPr>
    </w:p>
    <w:p w14:paraId="00128695" w14:textId="77777777" w:rsidR="004C7B89" w:rsidRPr="00AA737E" w:rsidRDefault="004C7B89" w:rsidP="004C7B89">
      <w:pPr>
        <w:spacing w:after="0"/>
        <w:jc w:val="both"/>
        <w:rPr>
          <w:rFonts w:ascii="Times New Roman" w:hAnsi="Times New Roman" w:cs="Times New Roman"/>
          <w:b/>
          <w:sz w:val="24"/>
          <w:szCs w:val="24"/>
        </w:rPr>
      </w:pPr>
      <w:r w:rsidRPr="00AA737E">
        <w:rPr>
          <w:rFonts w:ascii="Times New Roman" w:hAnsi="Times New Roman" w:cs="Times New Roman"/>
          <w:b/>
          <w:sz w:val="24"/>
          <w:szCs w:val="24"/>
        </w:rPr>
        <w:t xml:space="preserve">Улазак </w:t>
      </w:r>
      <w:proofErr w:type="gramStart"/>
      <w:r>
        <w:rPr>
          <w:rFonts w:ascii="Times New Roman" w:hAnsi="Times New Roman" w:cs="Times New Roman"/>
          <w:b/>
          <w:sz w:val="24"/>
          <w:szCs w:val="24"/>
        </w:rPr>
        <w:t>кроз  урогенитални</w:t>
      </w:r>
      <w:proofErr w:type="gramEnd"/>
      <w:r>
        <w:rPr>
          <w:rFonts w:ascii="Times New Roman" w:hAnsi="Times New Roman" w:cs="Times New Roman"/>
          <w:b/>
          <w:sz w:val="24"/>
          <w:szCs w:val="24"/>
        </w:rPr>
        <w:t xml:space="preserve"> тракт (УГТ)</w:t>
      </w:r>
    </w:p>
    <w:p w14:paraId="61C1A26C" w14:textId="77777777" w:rsidR="004279F2" w:rsidRPr="004279F2" w:rsidRDefault="004C7B89"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Сексуална трансмисија кроз слузницу УГТ-а или ректума важан је начин ширења инфекције HВV (хепатитис В), HSV (херпес симплекс), HIV… </w:t>
      </w:r>
    </w:p>
    <w:p w14:paraId="5C80EE16" w14:textId="77777777" w:rsidR="00B13E20" w:rsidRDefault="00B13E20" w:rsidP="00571616">
      <w:pPr>
        <w:spacing w:after="0"/>
        <w:jc w:val="both"/>
        <w:rPr>
          <w:rFonts w:ascii="Times New Roman" w:hAnsi="Times New Roman" w:cs="Times New Roman"/>
          <w:sz w:val="24"/>
          <w:szCs w:val="24"/>
        </w:rPr>
      </w:pPr>
    </w:p>
    <w:p w14:paraId="593ABC33" w14:textId="77777777" w:rsidR="008D2DDD" w:rsidRDefault="008D2DDD" w:rsidP="00571616">
      <w:pPr>
        <w:spacing w:after="0"/>
        <w:jc w:val="both"/>
        <w:rPr>
          <w:rFonts w:ascii="Times New Roman" w:hAnsi="Times New Roman" w:cs="Times New Roman"/>
          <w:sz w:val="24"/>
          <w:szCs w:val="24"/>
        </w:rPr>
      </w:pPr>
      <w:r w:rsidRPr="00B13E20">
        <w:rPr>
          <w:rFonts w:ascii="Times New Roman" w:hAnsi="Times New Roman" w:cs="Times New Roman"/>
          <w:b/>
          <w:sz w:val="24"/>
          <w:szCs w:val="24"/>
        </w:rPr>
        <w:t>Ширење кроз организам</w:t>
      </w:r>
    </w:p>
    <w:p w14:paraId="3D52D42F" w14:textId="77777777" w:rsidR="008D2DDD" w:rsidRDefault="00E81B4F" w:rsidP="00571616">
      <w:pPr>
        <w:spacing w:after="0"/>
        <w:jc w:val="both"/>
        <w:rPr>
          <w:rFonts w:ascii="Times New Roman" w:hAnsi="Times New Roman" w:cs="Times New Roman"/>
          <w:sz w:val="24"/>
          <w:szCs w:val="24"/>
        </w:rPr>
      </w:pPr>
      <w:r>
        <w:rPr>
          <w:rFonts w:ascii="Times New Roman" w:hAnsi="Times New Roman" w:cs="Times New Roman"/>
          <w:sz w:val="24"/>
          <w:szCs w:val="24"/>
        </w:rPr>
        <w:t>За неке вирусе, улазак у организам домаћина, примарна репликација и ткивни тропизам се одвијају у једном анатомском делу организма. Примери оваквих вирусних инфекција су инфекције респираторног тракта изазване ортомиксовирусима, парамиксовирусима или риновирусима, ентеритиси изазвани ротавирусима. Други вируси улазе у организам на једном месту и затим о</w:t>
      </w:r>
      <w:r w:rsidR="00F11461">
        <w:rPr>
          <w:rFonts w:ascii="Times New Roman" w:hAnsi="Times New Roman" w:cs="Times New Roman"/>
          <w:sz w:val="24"/>
          <w:szCs w:val="24"/>
        </w:rPr>
        <w:t>длазе у ра</w:t>
      </w:r>
      <w:r>
        <w:rPr>
          <w:rFonts w:ascii="Times New Roman" w:hAnsi="Times New Roman" w:cs="Times New Roman"/>
          <w:sz w:val="24"/>
          <w:szCs w:val="24"/>
        </w:rPr>
        <w:t xml:space="preserve">зличите делове тела. Тада треба разликовати примарну вирусну репликацију близу места уласка у организам и секундарну репликацију у циљним органима и ткивима. Ентеровируси улазе кроз ГИТ и одлазе у ЦНС где узрокују менингитис, енцефалитис или полимијелитис. </w:t>
      </w:r>
    </w:p>
    <w:p w14:paraId="2DA2D8E1" w14:textId="77777777" w:rsidR="006D3A35" w:rsidRDefault="006D3A35" w:rsidP="00571616">
      <w:pPr>
        <w:spacing w:after="0"/>
        <w:jc w:val="both"/>
        <w:rPr>
          <w:rFonts w:ascii="Times New Roman" w:hAnsi="Times New Roman" w:cs="Times New Roman"/>
          <w:sz w:val="24"/>
          <w:szCs w:val="24"/>
        </w:rPr>
      </w:pPr>
    </w:p>
    <w:p w14:paraId="5B67065B" w14:textId="77777777" w:rsidR="00E81B4F" w:rsidRPr="006D3A35" w:rsidRDefault="00E81B4F" w:rsidP="00571616">
      <w:pPr>
        <w:spacing w:after="0"/>
        <w:jc w:val="both"/>
        <w:rPr>
          <w:rFonts w:ascii="Times New Roman" w:hAnsi="Times New Roman" w:cs="Times New Roman"/>
          <w:b/>
          <w:sz w:val="24"/>
          <w:szCs w:val="24"/>
        </w:rPr>
      </w:pPr>
      <w:r w:rsidRPr="006D3A35">
        <w:rPr>
          <w:rFonts w:ascii="Times New Roman" w:hAnsi="Times New Roman" w:cs="Times New Roman"/>
          <w:b/>
          <w:sz w:val="24"/>
          <w:szCs w:val="24"/>
        </w:rPr>
        <w:t>Ширење нервним системом</w:t>
      </w:r>
    </w:p>
    <w:p w14:paraId="1A6BAA00" w14:textId="77777777" w:rsidR="00E81B4F" w:rsidRPr="00E81B4F" w:rsidRDefault="00E81B4F" w:rsidP="00571616">
      <w:pPr>
        <w:spacing w:after="0"/>
        <w:jc w:val="both"/>
        <w:rPr>
          <w:rFonts w:ascii="Times New Roman" w:hAnsi="Times New Roman" w:cs="Times New Roman"/>
          <w:sz w:val="24"/>
          <w:szCs w:val="24"/>
        </w:rPr>
      </w:pPr>
      <w:r>
        <w:rPr>
          <w:rFonts w:ascii="Times New Roman" w:hAnsi="Times New Roman" w:cs="Times New Roman"/>
          <w:sz w:val="24"/>
          <w:szCs w:val="24"/>
        </w:rPr>
        <w:t>Вируси који се дисеминују нервним системом обухватају HSV, беснило, VZV. HSV долази до нерава преко рецептора локализованих близу</w:t>
      </w:r>
      <w:r w:rsidR="006D3A35">
        <w:rPr>
          <w:rFonts w:ascii="Times New Roman" w:hAnsi="Times New Roman" w:cs="Times New Roman"/>
          <w:sz w:val="24"/>
          <w:szCs w:val="24"/>
        </w:rPr>
        <w:t xml:space="preserve"> завршетака симпатичких нервних влакана. Вирус беснила се акумулира у моторној плочи неуромишићне синапсе. Ширење вирусне инфекције нервним системом веома је важно за инфекцију ЦНС-а, али и за ширење инфекције унутар ЦНС-а и из ЦНС-а на периферију.</w:t>
      </w:r>
    </w:p>
    <w:p w14:paraId="2F658CC8" w14:textId="77777777" w:rsidR="00E81B4F" w:rsidRDefault="00E81B4F" w:rsidP="00571616">
      <w:pPr>
        <w:spacing w:after="0"/>
        <w:jc w:val="both"/>
        <w:rPr>
          <w:rFonts w:ascii="Times New Roman" w:hAnsi="Times New Roman" w:cs="Times New Roman"/>
          <w:sz w:val="24"/>
          <w:szCs w:val="24"/>
        </w:rPr>
      </w:pPr>
    </w:p>
    <w:p w14:paraId="65D692C5" w14:textId="77777777" w:rsidR="006D3A35" w:rsidRPr="00176D44" w:rsidRDefault="006D3A35" w:rsidP="00571616">
      <w:pPr>
        <w:spacing w:after="0"/>
        <w:jc w:val="both"/>
        <w:rPr>
          <w:rFonts w:ascii="Times New Roman" w:hAnsi="Times New Roman" w:cs="Times New Roman"/>
          <w:b/>
          <w:sz w:val="24"/>
          <w:szCs w:val="24"/>
        </w:rPr>
      </w:pPr>
      <w:r w:rsidRPr="00176D44">
        <w:rPr>
          <w:rFonts w:ascii="Times New Roman" w:hAnsi="Times New Roman" w:cs="Times New Roman"/>
          <w:b/>
          <w:sz w:val="24"/>
          <w:szCs w:val="24"/>
        </w:rPr>
        <w:t>Хематогено ширење</w:t>
      </w:r>
    </w:p>
    <w:p w14:paraId="73C97FA8" w14:textId="77777777" w:rsidR="006D3A35" w:rsidRDefault="006D3A35" w:rsidP="00571616">
      <w:pPr>
        <w:spacing w:after="0"/>
        <w:jc w:val="both"/>
        <w:rPr>
          <w:rFonts w:ascii="Times New Roman" w:hAnsi="Times New Roman" w:cs="Times New Roman"/>
          <w:sz w:val="24"/>
          <w:szCs w:val="24"/>
        </w:rPr>
      </w:pPr>
      <w:r>
        <w:rPr>
          <w:rFonts w:ascii="Times New Roman" w:hAnsi="Times New Roman" w:cs="Times New Roman"/>
          <w:sz w:val="24"/>
          <w:szCs w:val="24"/>
        </w:rPr>
        <w:t>Хематогено ширење је важан механизам дисеминације многих вируса. Период примарне репликације вируса обично прати почетна виремија и може бити асимптоматска или праћена продромалним сисптомима. За ентеровирус</w:t>
      </w:r>
      <w:r w:rsidR="00C25718">
        <w:rPr>
          <w:rFonts w:ascii="Times New Roman" w:hAnsi="Times New Roman" w:cs="Times New Roman"/>
          <w:sz w:val="24"/>
          <w:szCs w:val="24"/>
        </w:rPr>
        <w:t>е</w:t>
      </w:r>
      <w:r>
        <w:rPr>
          <w:rFonts w:ascii="Times New Roman" w:hAnsi="Times New Roman" w:cs="Times New Roman"/>
          <w:sz w:val="24"/>
          <w:szCs w:val="24"/>
        </w:rPr>
        <w:t xml:space="preserve">, примарна репликација се одвија у Пајеровим плочама и перитонзиларном лимфном ткиву. Почетна (примарна) виремија </w:t>
      </w:r>
      <w:r>
        <w:rPr>
          <w:rFonts w:ascii="Times New Roman" w:hAnsi="Times New Roman" w:cs="Times New Roman"/>
          <w:sz w:val="24"/>
          <w:szCs w:val="24"/>
        </w:rPr>
        <w:lastRenderedPageBreak/>
        <w:t>често дисеминује вирус до слезине и јетре, где следи репликација у паренхиматозним ћелијама што води секундарној виремији</w:t>
      </w:r>
      <w:r w:rsidR="00146EB0">
        <w:rPr>
          <w:rFonts w:ascii="Times New Roman" w:hAnsi="Times New Roman" w:cs="Times New Roman"/>
          <w:sz w:val="24"/>
          <w:szCs w:val="24"/>
        </w:rPr>
        <w:t>.</w:t>
      </w:r>
    </w:p>
    <w:p w14:paraId="1433460C" w14:textId="77777777" w:rsidR="006D3A35" w:rsidRPr="00B13E20" w:rsidRDefault="006D3A35" w:rsidP="00571616">
      <w:pPr>
        <w:spacing w:after="0"/>
        <w:jc w:val="both"/>
        <w:rPr>
          <w:rFonts w:ascii="Times New Roman" w:hAnsi="Times New Roman" w:cs="Times New Roman"/>
          <w:sz w:val="24"/>
          <w:szCs w:val="24"/>
        </w:rPr>
      </w:pPr>
    </w:p>
    <w:p w14:paraId="0E12F123" w14:textId="77777777" w:rsidR="00571616" w:rsidRPr="006043B2" w:rsidRDefault="00571616" w:rsidP="00571616">
      <w:pPr>
        <w:spacing w:after="0"/>
        <w:jc w:val="both"/>
        <w:rPr>
          <w:rFonts w:ascii="Times New Roman" w:hAnsi="Times New Roman" w:cs="Times New Roman"/>
          <w:b/>
          <w:sz w:val="24"/>
          <w:szCs w:val="24"/>
        </w:rPr>
      </w:pPr>
      <w:r w:rsidRPr="006043B2">
        <w:rPr>
          <w:rFonts w:ascii="Times New Roman" w:hAnsi="Times New Roman" w:cs="Times New Roman"/>
          <w:b/>
          <w:sz w:val="24"/>
          <w:szCs w:val="24"/>
        </w:rPr>
        <w:t>Механизми оштеће</w:t>
      </w:r>
      <w:r w:rsidR="006043B2" w:rsidRPr="006043B2">
        <w:rPr>
          <w:rFonts w:ascii="Times New Roman" w:hAnsi="Times New Roman" w:cs="Times New Roman"/>
          <w:b/>
          <w:sz w:val="24"/>
          <w:szCs w:val="24"/>
        </w:rPr>
        <w:t>ња ткива у вирусним инфекцијама</w:t>
      </w:r>
    </w:p>
    <w:p w14:paraId="07B976BA" w14:textId="77777777" w:rsidR="006043B2" w:rsidRDefault="006043B2" w:rsidP="00571616">
      <w:pPr>
        <w:spacing w:after="0"/>
        <w:jc w:val="both"/>
        <w:rPr>
          <w:rFonts w:ascii="Times New Roman" w:hAnsi="Times New Roman" w:cs="Times New Roman"/>
          <w:sz w:val="24"/>
          <w:szCs w:val="24"/>
        </w:rPr>
      </w:pPr>
    </w:p>
    <w:p w14:paraId="710C7B15" w14:textId="77777777" w:rsidR="006043B2" w:rsidRDefault="006043B2" w:rsidP="00571616">
      <w:pPr>
        <w:spacing w:after="0"/>
        <w:jc w:val="both"/>
        <w:rPr>
          <w:rFonts w:ascii="Times New Roman" w:hAnsi="Times New Roman" w:cs="Times New Roman"/>
          <w:sz w:val="24"/>
          <w:szCs w:val="24"/>
        </w:rPr>
      </w:pPr>
      <w:r>
        <w:rPr>
          <w:rFonts w:ascii="Times New Roman" w:hAnsi="Times New Roman" w:cs="Times New Roman"/>
          <w:sz w:val="24"/>
          <w:szCs w:val="24"/>
        </w:rPr>
        <w:t>Оштећење ткива у вирусној инфекциј</w:t>
      </w:r>
      <w:r w:rsidR="00C25718">
        <w:rPr>
          <w:rFonts w:ascii="Times New Roman" w:hAnsi="Times New Roman" w:cs="Times New Roman"/>
          <w:sz w:val="24"/>
          <w:szCs w:val="24"/>
        </w:rPr>
        <w:t>и</w:t>
      </w:r>
      <w:r>
        <w:rPr>
          <w:rFonts w:ascii="Times New Roman" w:hAnsi="Times New Roman" w:cs="Times New Roman"/>
          <w:sz w:val="24"/>
          <w:szCs w:val="24"/>
        </w:rPr>
        <w:t xml:space="preserve"> често је последица лизе ћелија механизмима имунског одговора на вирусе. Ћелијска имуност игра важну улогу у оштећењу вирусом инфицираних ћелија. Вирусом индукована имунопатологија </w:t>
      </w:r>
      <w:r w:rsidR="001D278A">
        <w:rPr>
          <w:rFonts w:ascii="Times New Roman" w:hAnsi="Times New Roman" w:cs="Times New Roman"/>
          <w:sz w:val="24"/>
          <w:szCs w:val="24"/>
        </w:rPr>
        <w:t>може бити последица продукције антитела. Вируси и специфична антитела могу формирати циркулишуће имунске комплексе који се таложе на базалној мембрани у кожи, бубрезима, хориоидном плексусу и зидовима крвних судова. Таложење имунских комплекса индукује оштећење ткива привлачењем и активацјом разних медијатора запаљења. Активација В лимфоцита вирусима може индуковати продукцију антитела која унакрсно реагују и са структурама домаћина које садрже антигене регионе сличне онима код вируса (молекулска мимикрија).</w:t>
      </w:r>
    </w:p>
    <w:p w14:paraId="06DAD9B5" w14:textId="77777777" w:rsidR="006043B2" w:rsidRPr="006043B2" w:rsidRDefault="006043B2" w:rsidP="00571616">
      <w:pPr>
        <w:spacing w:after="0"/>
        <w:jc w:val="both"/>
        <w:rPr>
          <w:rFonts w:ascii="Times New Roman" w:hAnsi="Times New Roman" w:cs="Times New Roman"/>
          <w:sz w:val="24"/>
          <w:szCs w:val="24"/>
        </w:rPr>
      </w:pPr>
    </w:p>
    <w:p w14:paraId="14DE98A6" w14:textId="77777777" w:rsidR="00571616" w:rsidRPr="004B5106" w:rsidRDefault="001D278A" w:rsidP="004B5106">
      <w:pPr>
        <w:spacing w:after="0"/>
        <w:jc w:val="center"/>
        <w:rPr>
          <w:rFonts w:ascii="Times New Roman" w:hAnsi="Times New Roman" w:cs="Times New Roman"/>
          <w:b/>
          <w:color w:val="000099"/>
          <w:sz w:val="28"/>
          <w:szCs w:val="24"/>
        </w:rPr>
      </w:pPr>
      <w:r w:rsidRPr="004B5106">
        <w:rPr>
          <w:rFonts w:ascii="Times New Roman" w:hAnsi="Times New Roman" w:cs="Times New Roman"/>
          <w:b/>
          <w:color w:val="000099"/>
          <w:sz w:val="28"/>
          <w:szCs w:val="24"/>
        </w:rPr>
        <w:t>Дијагностика вирусних болести</w:t>
      </w:r>
    </w:p>
    <w:p w14:paraId="3A92CC02" w14:textId="77777777" w:rsidR="001D278A" w:rsidRDefault="001D278A" w:rsidP="00571616">
      <w:pPr>
        <w:spacing w:after="0"/>
        <w:jc w:val="both"/>
        <w:rPr>
          <w:rFonts w:ascii="Times New Roman" w:hAnsi="Times New Roman" w:cs="Times New Roman"/>
          <w:sz w:val="24"/>
          <w:szCs w:val="24"/>
        </w:rPr>
      </w:pPr>
    </w:p>
    <w:p w14:paraId="2CA928F1" w14:textId="77777777" w:rsidR="001D278A" w:rsidRDefault="00B7768D"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Дијагнозу неких вирусних обољења могуће је поставити на основу карактеристичне клиничке слике (заушке, овчје богиње). У осталим случајевима, на основу клиничке слике може се само идентификовати група вируса- вероватних узрочника. Често је ипак потребна прецизна дијагноза јер већина антивирусних лекова има специфично дејство само на поједине вирусе. </w:t>
      </w:r>
      <w:r w:rsidR="00176D44">
        <w:rPr>
          <w:rFonts w:ascii="Times New Roman" w:hAnsi="Times New Roman" w:cs="Times New Roman"/>
          <w:sz w:val="24"/>
          <w:szCs w:val="24"/>
        </w:rPr>
        <w:t>За постављање дефинитивне дијагнозе потребна је изолација и идентификација вируса или вирус-специфичних антигена или вирусне нуклеинске киселине у ткивима, телесним течностима.</w:t>
      </w:r>
    </w:p>
    <w:p w14:paraId="70947293" w14:textId="77777777" w:rsidR="00176D44" w:rsidRDefault="00176D44" w:rsidP="00571616">
      <w:pPr>
        <w:spacing w:after="0"/>
        <w:jc w:val="both"/>
        <w:rPr>
          <w:rFonts w:ascii="Times New Roman" w:hAnsi="Times New Roman" w:cs="Times New Roman"/>
          <w:sz w:val="24"/>
          <w:szCs w:val="24"/>
        </w:rPr>
      </w:pPr>
      <w:r>
        <w:rPr>
          <w:rFonts w:ascii="Times New Roman" w:hAnsi="Times New Roman" w:cs="Times New Roman"/>
          <w:sz w:val="24"/>
          <w:szCs w:val="24"/>
        </w:rPr>
        <w:t>Изолација вируса из клиничког материјала (узорка) обично подразумева инокулацију у ћелијску културу. На таквој култури се прати цитопатогени ефекат вируса.</w:t>
      </w:r>
    </w:p>
    <w:p w14:paraId="09FC671E" w14:textId="77777777" w:rsidR="00176D44" w:rsidRDefault="00176D44" w:rsidP="00571616">
      <w:pPr>
        <w:spacing w:after="0"/>
        <w:jc w:val="both"/>
        <w:rPr>
          <w:rFonts w:ascii="Times New Roman" w:hAnsi="Times New Roman" w:cs="Times New Roman"/>
          <w:sz w:val="24"/>
          <w:szCs w:val="24"/>
        </w:rPr>
      </w:pPr>
      <w:r>
        <w:rPr>
          <w:rFonts w:ascii="Times New Roman" w:hAnsi="Times New Roman" w:cs="Times New Roman"/>
          <w:sz w:val="24"/>
          <w:szCs w:val="24"/>
        </w:rPr>
        <w:t>Дијагноза се може поставити и серолошки, детектовањем IgM антитела и праћењем титра антитела кроз време (у периоду од 3-4 недеље).</w:t>
      </w:r>
    </w:p>
    <w:p w14:paraId="330CAB29" w14:textId="77777777" w:rsidR="00176D44" w:rsidRPr="00176D44" w:rsidRDefault="00176D44" w:rsidP="00571616">
      <w:pPr>
        <w:spacing w:after="0"/>
        <w:jc w:val="both"/>
        <w:rPr>
          <w:rFonts w:ascii="Times New Roman" w:hAnsi="Times New Roman" w:cs="Times New Roman"/>
          <w:sz w:val="24"/>
          <w:szCs w:val="24"/>
        </w:rPr>
      </w:pPr>
      <w:r>
        <w:rPr>
          <w:rFonts w:ascii="Times New Roman" w:hAnsi="Times New Roman" w:cs="Times New Roman"/>
          <w:sz w:val="24"/>
          <w:szCs w:val="24"/>
        </w:rPr>
        <w:t xml:space="preserve">Културе ћелија и серолошки тестови су прилично спори и већина вирусне дијагностике се заснива на директној детекцији вирусних антигена или нуклеинских киселина у клиничким узорцима. </w:t>
      </w:r>
    </w:p>
    <w:p w14:paraId="080F25C1" w14:textId="77777777" w:rsidR="002E06F1" w:rsidRDefault="002E06F1"/>
    <w:p w14:paraId="48281921" w14:textId="77777777" w:rsidR="00176D44" w:rsidRDefault="00176D44">
      <w:r>
        <w:br w:type="page"/>
      </w:r>
    </w:p>
    <w:p w14:paraId="4558F3C9" w14:textId="77777777" w:rsidR="003957CA" w:rsidRDefault="00176D44" w:rsidP="004B5106">
      <w:pPr>
        <w:spacing w:after="0"/>
        <w:jc w:val="center"/>
        <w:rPr>
          <w:rFonts w:ascii="Times New Roman" w:hAnsi="Times New Roman" w:cs="Times New Roman"/>
          <w:b/>
          <w:color w:val="000099"/>
          <w:sz w:val="28"/>
          <w:szCs w:val="24"/>
        </w:rPr>
      </w:pPr>
      <w:r w:rsidRPr="004B5106">
        <w:rPr>
          <w:rFonts w:ascii="Times New Roman" w:hAnsi="Times New Roman" w:cs="Times New Roman"/>
          <w:b/>
          <w:color w:val="000099"/>
          <w:sz w:val="28"/>
          <w:szCs w:val="24"/>
        </w:rPr>
        <w:lastRenderedPageBreak/>
        <w:t>Антивирусни лекови</w:t>
      </w:r>
    </w:p>
    <w:p w14:paraId="008D35F9" w14:textId="77777777" w:rsidR="004B5106" w:rsidRPr="004B5106" w:rsidRDefault="004B5106" w:rsidP="004B5106">
      <w:pPr>
        <w:spacing w:after="0"/>
        <w:jc w:val="center"/>
        <w:rPr>
          <w:rFonts w:ascii="Times New Roman" w:hAnsi="Times New Roman" w:cs="Times New Roman"/>
          <w:b/>
          <w:color w:val="000099"/>
          <w:sz w:val="28"/>
          <w:szCs w:val="24"/>
        </w:rPr>
      </w:pPr>
    </w:p>
    <w:p w14:paraId="445C3DAA" w14:textId="77777777" w:rsidR="003957CA" w:rsidRDefault="003957CA" w:rsidP="003957CA">
      <w:pPr>
        <w:spacing w:after="0"/>
        <w:jc w:val="both"/>
        <w:rPr>
          <w:rFonts w:ascii="Times New Roman" w:hAnsi="Times New Roman" w:cs="Times New Roman"/>
          <w:sz w:val="24"/>
          <w:szCs w:val="24"/>
        </w:rPr>
      </w:pPr>
      <w:r w:rsidRPr="003957CA">
        <w:rPr>
          <w:rFonts w:ascii="Times New Roman" w:hAnsi="Times New Roman" w:cs="Times New Roman"/>
          <w:sz w:val="24"/>
          <w:szCs w:val="24"/>
        </w:rPr>
        <w:t xml:space="preserve">Неки </w:t>
      </w:r>
      <w:r>
        <w:rPr>
          <w:rFonts w:ascii="Times New Roman" w:hAnsi="Times New Roman" w:cs="Times New Roman"/>
          <w:sz w:val="24"/>
          <w:szCs w:val="24"/>
        </w:rPr>
        <w:t>кораци у вирусној репликацији разликују се од нормалних ћелијских процеса те могу бити инхибирани са врло мало или без утицаја на саму ћелију домаћина. Примери ових специфичних просеса су пенетрација вируса у ћелију, декапсидација, синтеза нуклеинских киселина, састављање вирусних честица и излазак вируса из инфицираних ћелија.</w:t>
      </w:r>
    </w:p>
    <w:p w14:paraId="21B6830B" w14:textId="77777777" w:rsidR="003957CA" w:rsidRDefault="003957CA" w:rsidP="003957CA">
      <w:pPr>
        <w:spacing w:after="0"/>
        <w:jc w:val="both"/>
        <w:rPr>
          <w:rFonts w:ascii="Times New Roman" w:hAnsi="Times New Roman" w:cs="Times New Roman"/>
          <w:sz w:val="24"/>
          <w:szCs w:val="24"/>
        </w:rPr>
      </w:pPr>
    </w:p>
    <w:p w14:paraId="71CE0B98" w14:textId="77777777" w:rsidR="003957CA" w:rsidRPr="00261347" w:rsidRDefault="003957CA" w:rsidP="003957CA">
      <w:pPr>
        <w:spacing w:after="0"/>
        <w:jc w:val="both"/>
        <w:rPr>
          <w:rFonts w:ascii="Times New Roman" w:hAnsi="Times New Roman" w:cs="Times New Roman"/>
          <w:b/>
          <w:sz w:val="24"/>
          <w:szCs w:val="24"/>
        </w:rPr>
      </w:pPr>
      <w:r w:rsidRPr="00261347">
        <w:rPr>
          <w:rFonts w:ascii="Times New Roman" w:hAnsi="Times New Roman" w:cs="Times New Roman"/>
          <w:b/>
          <w:sz w:val="24"/>
          <w:szCs w:val="24"/>
        </w:rPr>
        <w:t>Интерферони</w:t>
      </w:r>
    </w:p>
    <w:p w14:paraId="089FB4D1" w14:textId="77777777" w:rsidR="005659FD" w:rsidRDefault="00AE6013" w:rsidP="003957CA">
      <w:pPr>
        <w:jc w:val="both"/>
        <w:rPr>
          <w:rFonts w:ascii="Times New Roman" w:hAnsi="Times New Roman" w:cs="Times New Roman"/>
          <w:sz w:val="24"/>
          <w:szCs w:val="24"/>
        </w:rPr>
      </w:pPr>
      <w:r>
        <w:rPr>
          <w:rFonts w:ascii="Times New Roman" w:hAnsi="Times New Roman" w:cs="Times New Roman"/>
          <w:sz w:val="24"/>
          <w:szCs w:val="24"/>
        </w:rPr>
        <w:t>Интерферони су били први испитивани антивирусни агенси. Истр</w:t>
      </w:r>
      <w:r w:rsidR="00015F3C">
        <w:rPr>
          <w:rFonts w:ascii="Times New Roman" w:hAnsi="Times New Roman" w:cs="Times New Roman"/>
          <w:sz w:val="24"/>
          <w:szCs w:val="24"/>
        </w:rPr>
        <w:t>a</w:t>
      </w:r>
      <w:r>
        <w:rPr>
          <w:rFonts w:ascii="Times New Roman" w:hAnsi="Times New Roman" w:cs="Times New Roman"/>
          <w:sz w:val="24"/>
          <w:szCs w:val="24"/>
        </w:rPr>
        <w:t>живања су показала да се отпорност на вирусну инфекцију може пренети на неинфициране ћелије додавањем медијума из културе инфицираних ћелија. Фактори који омогућавају преношење резистенције на вирусне инфекције су протеини и названи су интерферонима. Интерферони ослобођени из инфициране ћелије индукују резистенцију на инфекције многим различитим вирусима, нису вирус-специфични. Интерферони су присутни у јако малим количинама. Ако се интерферони могу изоловати и прочистити у довољним количинама могу бити ефикасни терапеутски агенси. Данас се велике количине интерферона могу добити техн</w:t>
      </w:r>
      <w:r w:rsidR="00036650">
        <w:rPr>
          <w:rFonts w:ascii="Times New Roman" w:hAnsi="Times New Roman" w:cs="Times New Roman"/>
          <w:sz w:val="24"/>
          <w:szCs w:val="24"/>
        </w:rPr>
        <w:t>o</w:t>
      </w:r>
      <w:r>
        <w:rPr>
          <w:rFonts w:ascii="Times New Roman" w:hAnsi="Times New Roman" w:cs="Times New Roman"/>
          <w:sz w:val="24"/>
          <w:szCs w:val="24"/>
        </w:rPr>
        <w:t>логијом рекомбинантне DNA</w:t>
      </w:r>
      <w:r w:rsidR="005659FD">
        <w:rPr>
          <w:rFonts w:ascii="Times New Roman" w:hAnsi="Times New Roman" w:cs="Times New Roman"/>
          <w:sz w:val="24"/>
          <w:szCs w:val="24"/>
        </w:rPr>
        <w:t>. Бројне клиничке студије су показале да интерферони у терапеутским дозама узрокују главобољу, дрхтавицу, мијалгије, супресију костне сржи. У ствари многи од уобичајених симптома који прате вирусне инфекције последица су дејства интерферона. Интерферони се користе у терапији малог броја вирусних инфекција. Рекомбинантни интерферон се користи у терапији HCV инфекција. Значајни резултати се постижу комбинацијом дугоделујућег облика интерферона и рибавирина. Интерферони делују превасходно на инфекције RNA вирусима.</w:t>
      </w:r>
    </w:p>
    <w:p w14:paraId="71E86D4C" w14:textId="77777777" w:rsidR="005659FD" w:rsidRPr="00835803" w:rsidRDefault="005659FD" w:rsidP="005659FD">
      <w:pPr>
        <w:spacing w:after="0"/>
        <w:jc w:val="both"/>
        <w:rPr>
          <w:rFonts w:ascii="Times New Roman" w:hAnsi="Times New Roman" w:cs="Times New Roman"/>
          <w:b/>
          <w:sz w:val="24"/>
          <w:szCs w:val="24"/>
        </w:rPr>
      </w:pPr>
      <w:r w:rsidRPr="00835803">
        <w:rPr>
          <w:rFonts w:ascii="Times New Roman" w:hAnsi="Times New Roman" w:cs="Times New Roman"/>
          <w:b/>
          <w:sz w:val="24"/>
          <w:szCs w:val="24"/>
        </w:rPr>
        <w:t>Рибавирин</w:t>
      </w:r>
    </w:p>
    <w:p w14:paraId="7CB5DF5D" w14:textId="77777777" w:rsidR="00835803" w:rsidRDefault="005659FD" w:rsidP="00835803">
      <w:pPr>
        <w:spacing w:after="0"/>
        <w:jc w:val="both"/>
        <w:rPr>
          <w:rFonts w:ascii="Times New Roman" w:hAnsi="Times New Roman" w:cs="Times New Roman"/>
          <w:sz w:val="24"/>
          <w:szCs w:val="24"/>
        </w:rPr>
      </w:pPr>
      <w:r>
        <w:rPr>
          <w:rFonts w:ascii="Times New Roman" w:hAnsi="Times New Roman" w:cs="Times New Roman"/>
          <w:sz w:val="24"/>
          <w:szCs w:val="24"/>
        </w:rPr>
        <w:t>Рибавирин је аналог пуринског нуклеотида</w:t>
      </w:r>
      <w:r w:rsidR="00835803">
        <w:rPr>
          <w:rFonts w:ascii="Times New Roman" w:hAnsi="Times New Roman" w:cs="Times New Roman"/>
          <w:sz w:val="24"/>
          <w:szCs w:val="24"/>
        </w:rPr>
        <w:t xml:space="preserve">. Инхибира неке DNA и многе RNA вирусне инфекције, укључујући </w:t>
      </w:r>
      <w:r w:rsidR="00835803" w:rsidRPr="00835803">
        <w:rPr>
          <w:rFonts w:ascii="Times New Roman" w:hAnsi="Times New Roman" w:cs="Times New Roman"/>
          <w:i/>
          <w:sz w:val="24"/>
          <w:szCs w:val="24"/>
        </w:rPr>
        <w:t>Influenza</w:t>
      </w:r>
      <w:r w:rsidR="00835803">
        <w:rPr>
          <w:rFonts w:ascii="Times New Roman" w:hAnsi="Times New Roman" w:cs="Times New Roman"/>
          <w:sz w:val="24"/>
          <w:szCs w:val="24"/>
        </w:rPr>
        <w:t xml:space="preserve"> A и B вирусе, </w:t>
      </w:r>
      <w:r w:rsidR="00835803" w:rsidRPr="00835803">
        <w:rPr>
          <w:rFonts w:ascii="Times New Roman" w:hAnsi="Times New Roman" w:cs="Times New Roman"/>
          <w:i/>
          <w:sz w:val="24"/>
          <w:szCs w:val="24"/>
        </w:rPr>
        <w:t>parainfluenza</w:t>
      </w:r>
      <w:r w:rsidR="00835803">
        <w:rPr>
          <w:rFonts w:ascii="Times New Roman" w:hAnsi="Times New Roman" w:cs="Times New Roman"/>
          <w:sz w:val="24"/>
          <w:szCs w:val="24"/>
        </w:rPr>
        <w:t xml:space="preserve"> вирус, </w:t>
      </w:r>
      <w:r w:rsidR="00835803" w:rsidRPr="00835803">
        <w:rPr>
          <w:rFonts w:ascii="Times New Roman" w:hAnsi="Times New Roman" w:cs="Times New Roman"/>
          <w:i/>
          <w:sz w:val="24"/>
          <w:szCs w:val="24"/>
        </w:rPr>
        <w:t>respiratory syncytial</w:t>
      </w:r>
      <w:r w:rsidR="00835803">
        <w:rPr>
          <w:rFonts w:ascii="Times New Roman" w:hAnsi="Times New Roman" w:cs="Times New Roman"/>
          <w:sz w:val="24"/>
          <w:szCs w:val="24"/>
        </w:rPr>
        <w:t xml:space="preserve"> вирус и неке аренавирусе. Рибавирин инхибира репликацију вируса. Трифосфатни дериват рибавирина инхибира вирусом-кодирану DNA зависну DNA полимеразу и вероватно RNA зависну RNA полимеразу. Рибавирин монофосфат инхибира инозин монофосфат дехидрогеназу, смањујући следствено интрацелуларни GTP што ограничава синтезу нуклеинских киселина (и домаћина и вирусних).</w:t>
      </w:r>
    </w:p>
    <w:p w14:paraId="6846DC35" w14:textId="77777777" w:rsidR="004C3B11" w:rsidRDefault="00277545" w:rsidP="003957CA">
      <w:pPr>
        <w:jc w:val="both"/>
        <w:rPr>
          <w:rFonts w:ascii="Times New Roman" w:hAnsi="Times New Roman" w:cs="Times New Roman"/>
          <w:sz w:val="24"/>
          <w:szCs w:val="24"/>
        </w:rPr>
      </w:pPr>
      <w:r>
        <w:rPr>
          <w:rFonts w:ascii="Times New Roman" w:hAnsi="Times New Roman" w:cs="Times New Roman"/>
          <w:sz w:val="24"/>
          <w:szCs w:val="24"/>
        </w:rPr>
        <w:t>Рибавирин се успешно користи у терапији хеморагијских грозница узрокованих Ласа вирусом, тешких инфекција узрокованих RSV.</w:t>
      </w:r>
    </w:p>
    <w:p w14:paraId="017ACCFA" w14:textId="77777777" w:rsidR="004C3B11" w:rsidRDefault="004C3B11" w:rsidP="003957CA">
      <w:pPr>
        <w:jc w:val="both"/>
        <w:rPr>
          <w:rFonts w:ascii="Times New Roman" w:hAnsi="Times New Roman" w:cs="Times New Roman"/>
          <w:sz w:val="24"/>
          <w:szCs w:val="24"/>
        </w:rPr>
      </w:pPr>
    </w:p>
    <w:p w14:paraId="5F163FA0" w14:textId="77777777" w:rsidR="004B5106" w:rsidRDefault="004B5106" w:rsidP="003957CA">
      <w:pPr>
        <w:jc w:val="both"/>
        <w:rPr>
          <w:rFonts w:ascii="Times New Roman" w:hAnsi="Times New Roman" w:cs="Times New Roman"/>
          <w:sz w:val="24"/>
          <w:szCs w:val="24"/>
        </w:rPr>
      </w:pPr>
    </w:p>
    <w:p w14:paraId="7393CECA" w14:textId="77777777" w:rsidR="004B5106" w:rsidRDefault="004B5106" w:rsidP="003957CA">
      <w:pPr>
        <w:jc w:val="both"/>
        <w:rPr>
          <w:rFonts w:ascii="Times New Roman" w:hAnsi="Times New Roman" w:cs="Times New Roman"/>
          <w:sz w:val="24"/>
          <w:szCs w:val="24"/>
        </w:rPr>
      </w:pPr>
    </w:p>
    <w:p w14:paraId="087115BF" w14:textId="77777777" w:rsidR="004C3B11" w:rsidRPr="004C3B11" w:rsidRDefault="004C3B11" w:rsidP="004C3B11">
      <w:pPr>
        <w:spacing w:after="0"/>
        <w:jc w:val="both"/>
        <w:rPr>
          <w:rFonts w:ascii="Times New Roman" w:hAnsi="Times New Roman" w:cs="Times New Roman"/>
          <w:b/>
          <w:sz w:val="24"/>
          <w:szCs w:val="24"/>
        </w:rPr>
      </w:pPr>
      <w:r w:rsidRPr="004C3B11">
        <w:rPr>
          <w:rFonts w:ascii="Times New Roman" w:hAnsi="Times New Roman" w:cs="Times New Roman"/>
          <w:b/>
          <w:sz w:val="24"/>
          <w:szCs w:val="24"/>
        </w:rPr>
        <w:lastRenderedPageBreak/>
        <w:t>Ацикловир</w:t>
      </w:r>
    </w:p>
    <w:p w14:paraId="755BE553" w14:textId="77777777" w:rsidR="00261347" w:rsidRDefault="004C3B11" w:rsidP="003957CA">
      <w:pPr>
        <w:jc w:val="both"/>
        <w:rPr>
          <w:rFonts w:ascii="Times New Roman" w:hAnsi="Times New Roman" w:cs="Times New Roman"/>
          <w:sz w:val="24"/>
          <w:szCs w:val="24"/>
        </w:rPr>
      </w:pPr>
      <w:r>
        <w:rPr>
          <w:rFonts w:ascii="Times New Roman" w:hAnsi="Times New Roman" w:cs="Times New Roman"/>
          <w:sz w:val="24"/>
          <w:szCs w:val="24"/>
        </w:rPr>
        <w:t xml:space="preserve">Ацикловир је </w:t>
      </w:r>
      <w:r w:rsidR="002F2AEE">
        <w:rPr>
          <w:rFonts w:ascii="Times New Roman" w:hAnsi="Times New Roman" w:cs="Times New Roman"/>
          <w:sz w:val="24"/>
          <w:szCs w:val="24"/>
        </w:rPr>
        <w:t xml:space="preserve">прототип антивирусног лека и стандард са којим се упоређују сви други антивирусни агенси. Први је антивирусни лек одобрен за клиничку употребу. Ацикловир инхибира DNA полимеразе неколико хепрес вируса. </w:t>
      </w:r>
      <w:r w:rsidR="003D4CAC">
        <w:rPr>
          <w:rFonts w:ascii="Times New Roman" w:hAnsi="Times New Roman" w:cs="Times New Roman"/>
          <w:sz w:val="24"/>
          <w:szCs w:val="24"/>
        </w:rPr>
        <w:t>Да би инхибирао DNA полимеразе</w:t>
      </w:r>
      <w:r w:rsidR="00261347">
        <w:rPr>
          <w:rFonts w:ascii="Times New Roman" w:hAnsi="Times New Roman" w:cs="Times New Roman"/>
          <w:sz w:val="24"/>
          <w:szCs w:val="24"/>
        </w:rPr>
        <w:t xml:space="preserve">, ацикловир мора бити </w:t>
      </w:r>
      <w:r w:rsidR="003D4CAC">
        <w:rPr>
          <w:rFonts w:ascii="Times New Roman" w:hAnsi="Times New Roman" w:cs="Times New Roman"/>
          <w:sz w:val="24"/>
          <w:szCs w:val="24"/>
        </w:rPr>
        <w:t>фосфорилиса</w:t>
      </w:r>
      <w:r w:rsidR="00261347">
        <w:rPr>
          <w:rFonts w:ascii="Times New Roman" w:hAnsi="Times New Roman" w:cs="Times New Roman"/>
          <w:sz w:val="24"/>
          <w:szCs w:val="24"/>
        </w:rPr>
        <w:t xml:space="preserve">н. HSV кодира тимидин киназу која има јединствену способност да фосфорилише ацикловир много ефикасније од тимидин киназе ћелије домаћина. Тако настао монофосфат фосфорилишу ћелијски ензими до ацикловир трофосфата, који инхибира </w:t>
      </w:r>
      <w:r w:rsidR="00887CA4">
        <w:rPr>
          <w:rFonts w:ascii="Times New Roman" w:hAnsi="Times New Roman" w:cs="Times New Roman"/>
          <w:sz w:val="24"/>
          <w:szCs w:val="24"/>
        </w:rPr>
        <w:t>х</w:t>
      </w:r>
      <w:r w:rsidR="00261347">
        <w:rPr>
          <w:rFonts w:ascii="Times New Roman" w:hAnsi="Times New Roman" w:cs="Times New Roman"/>
          <w:sz w:val="24"/>
          <w:szCs w:val="24"/>
        </w:rPr>
        <w:t>ерпес вирусну DNA полимеразу.</w:t>
      </w:r>
    </w:p>
    <w:p w14:paraId="6179900B" w14:textId="77777777" w:rsidR="00261347" w:rsidRPr="00A443FA" w:rsidRDefault="00261347" w:rsidP="00261347">
      <w:pPr>
        <w:spacing w:after="0"/>
        <w:jc w:val="both"/>
        <w:rPr>
          <w:rFonts w:ascii="Times New Roman" w:hAnsi="Times New Roman" w:cs="Times New Roman"/>
          <w:b/>
          <w:sz w:val="24"/>
          <w:szCs w:val="24"/>
        </w:rPr>
      </w:pPr>
      <w:r w:rsidRPr="00A443FA">
        <w:rPr>
          <w:rFonts w:ascii="Times New Roman" w:hAnsi="Times New Roman" w:cs="Times New Roman"/>
          <w:b/>
          <w:sz w:val="24"/>
          <w:szCs w:val="24"/>
        </w:rPr>
        <w:t>Амантадин и Римантадин</w:t>
      </w:r>
    </w:p>
    <w:p w14:paraId="0F97EF9C" w14:textId="77777777" w:rsidR="003957CA" w:rsidRDefault="00261347" w:rsidP="00AB7364">
      <w:pPr>
        <w:spacing w:after="0"/>
        <w:jc w:val="both"/>
        <w:rPr>
          <w:rFonts w:ascii="Times New Roman" w:hAnsi="Times New Roman" w:cs="Times New Roman"/>
          <w:sz w:val="24"/>
          <w:szCs w:val="24"/>
        </w:rPr>
      </w:pPr>
      <w:r>
        <w:rPr>
          <w:rFonts w:ascii="Times New Roman" w:hAnsi="Times New Roman" w:cs="Times New Roman"/>
          <w:sz w:val="24"/>
          <w:szCs w:val="24"/>
        </w:rPr>
        <w:t xml:space="preserve">Лекови против грипа, амантадин и римантадин инхибирају касне фазе процеса уласка вируса </w:t>
      </w:r>
      <w:r w:rsidRPr="00A443FA">
        <w:rPr>
          <w:rFonts w:ascii="Times New Roman" w:hAnsi="Times New Roman" w:cs="Times New Roman"/>
          <w:i/>
          <w:sz w:val="24"/>
          <w:szCs w:val="24"/>
        </w:rPr>
        <w:t>Influenza</w:t>
      </w:r>
      <w:r>
        <w:rPr>
          <w:rFonts w:ascii="Times New Roman" w:hAnsi="Times New Roman" w:cs="Times New Roman"/>
          <w:sz w:val="24"/>
          <w:szCs w:val="24"/>
        </w:rPr>
        <w:t>-е</w:t>
      </w:r>
      <w:r w:rsidR="00487AD7">
        <w:rPr>
          <w:rFonts w:ascii="Times New Roman" w:hAnsi="Times New Roman" w:cs="Times New Roman"/>
          <w:sz w:val="24"/>
          <w:szCs w:val="24"/>
        </w:rPr>
        <w:t xml:space="preserve"> А у ћелије домаћина. Они су трициклични амини и нису ефикасни против вируса </w:t>
      </w:r>
      <w:r w:rsidR="00487AD7" w:rsidRPr="00A443FA">
        <w:rPr>
          <w:rFonts w:ascii="Times New Roman" w:hAnsi="Times New Roman" w:cs="Times New Roman"/>
          <w:i/>
          <w:sz w:val="24"/>
          <w:szCs w:val="24"/>
        </w:rPr>
        <w:t>Influenza</w:t>
      </w:r>
      <w:r w:rsidR="00487AD7">
        <w:rPr>
          <w:rFonts w:ascii="Times New Roman" w:hAnsi="Times New Roman" w:cs="Times New Roman"/>
          <w:sz w:val="24"/>
          <w:szCs w:val="24"/>
        </w:rPr>
        <w:t xml:space="preserve">-е В. </w:t>
      </w:r>
      <w:r w:rsidR="00A443FA">
        <w:rPr>
          <w:rFonts w:ascii="Times New Roman" w:hAnsi="Times New Roman" w:cs="Times New Roman"/>
          <w:sz w:val="24"/>
          <w:szCs w:val="24"/>
        </w:rPr>
        <w:t xml:space="preserve">Амантадин и римантадин инхибирају јонске канале вируса </w:t>
      </w:r>
      <w:r w:rsidR="00A443FA" w:rsidRPr="00A443FA">
        <w:rPr>
          <w:rFonts w:ascii="Times New Roman" w:hAnsi="Times New Roman" w:cs="Times New Roman"/>
          <w:i/>
          <w:sz w:val="24"/>
          <w:szCs w:val="24"/>
        </w:rPr>
        <w:t>Influenza</w:t>
      </w:r>
      <w:r w:rsidR="00A443FA">
        <w:rPr>
          <w:rFonts w:ascii="Times New Roman" w:hAnsi="Times New Roman" w:cs="Times New Roman"/>
          <w:sz w:val="24"/>
          <w:szCs w:val="24"/>
        </w:rPr>
        <w:t xml:space="preserve">-е А физички блокирајући проток водоничних јона. Немогућност успостављања киселе средине убрзава разградњу вириона након уласка у ендозоме. Када се терапија </w:t>
      </w:r>
      <w:r w:rsidR="00AB7364">
        <w:rPr>
          <w:rFonts w:ascii="Times New Roman" w:hAnsi="Times New Roman" w:cs="Times New Roman"/>
          <w:sz w:val="24"/>
          <w:szCs w:val="24"/>
        </w:rPr>
        <w:t>започне пре излагања вирусу</w:t>
      </w:r>
      <w:r w:rsidR="00A443FA">
        <w:rPr>
          <w:rFonts w:ascii="Times New Roman" w:hAnsi="Times New Roman" w:cs="Times New Roman"/>
          <w:sz w:val="24"/>
          <w:szCs w:val="24"/>
        </w:rPr>
        <w:t xml:space="preserve"> </w:t>
      </w:r>
      <w:r w:rsidR="00AB7364">
        <w:rPr>
          <w:rFonts w:ascii="Times New Roman" w:hAnsi="Times New Roman" w:cs="Times New Roman"/>
          <w:sz w:val="24"/>
          <w:szCs w:val="24"/>
        </w:rPr>
        <w:t>амантадин и римантадин спречавају појаву клинички манифестне болести у више од 75% случајева. Као пацијената који су терапију започели непосредно након појаве првих симптома грипа, побољшање је уочено код 50%.</w:t>
      </w:r>
    </w:p>
    <w:p w14:paraId="52CFDF94" w14:textId="77777777" w:rsidR="00AB7364" w:rsidRDefault="00AB7364" w:rsidP="003957CA">
      <w:pPr>
        <w:jc w:val="both"/>
        <w:rPr>
          <w:rFonts w:ascii="Times New Roman" w:hAnsi="Times New Roman" w:cs="Times New Roman"/>
          <w:sz w:val="24"/>
          <w:szCs w:val="24"/>
        </w:rPr>
      </w:pPr>
      <w:r>
        <w:rPr>
          <w:rFonts w:ascii="Times New Roman" w:hAnsi="Times New Roman" w:cs="Times New Roman"/>
          <w:sz w:val="24"/>
          <w:szCs w:val="24"/>
        </w:rPr>
        <w:t xml:space="preserve">Главна употреба ових лекова је у профилактичке сврхе. Дају се особама са повећаним ризиком од тешких инфекција, током епидемије вируса </w:t>
      </w:r>
      <w:r w:rsidRPr="00A443FA">
        <w:rPr>
          <w:rFonts w:ascii="Times New Roman" w:hAnsi="Times New Roman" w:cs="Times New Roman"/>
          <w:i/>
          <w:sz w:val="24"/>
          <w:szCs w:val="24"/>
        </w:rPr>
        <w:t>Influenza</w:t>
      </w:r>
      <w:r>
        <w:rPr>
          <w:rFonts w:ascii="Times New Roman" w:hAnsi="Times New Roman" w:cs="Times New Roman"/>
          <w:sz w:val="24"/>
          <w:szCs w:val="24"/>
        </w:rPr>
        <w:t>-е А. Особе са повећаним ризиком су старије животн</w:t>
      </w:r>
      <w:r w:rsidR="00E939CB">
        <w:rPr>
          <w:rFonts w:ascii="Times New Roman" w:hAnsi="Times New Roman" w:cs="Times New Roman"/>
          <w:sz w:val="24"/>
          <w:szCs w:val="24"/>
        </w:rPr>
        <w:t>е</w:t>
      </w:r>
      <w:r>
        <w:rPr>
          <w:rFonts w:ascii="Times New Roman" w:hAnsi="Times New Roman" w:cs="Times New Roman"/>
          <w:sz w:val="24"/>
          <w:szCs w:val="24"/>
        </w:rPr>
        <w:t xml:space="preserve"> доби и пацијенти са хроничним срчаним и плућним болестима. </w:t>
      </w:r>
    </w:p>
    <w:p w14:paraId="0BC11B8B" w14:textId="77777777" w:rsidR="003413CB" w:rsidRDefault="003413CB">
      <w:pPr>
        <w:rPr>
          <w:rFonts w:ascii="Times New Roman" w:hAnsi="Times New Roman" w:cs="Times New Roman"/>
          <w:sz w:val="24"/>
          <w:szCs w:val="24"/>
        </w:rPr>
      </w:pPr>
      <w:r>
        <w:rPr>
          <w:rFonts w:ascii="Times New Roman" w:hAnsi="Times New Roman" w:cs="Times New Roman"/>
          <w:sz w:val="24"/>
          <w:szCs w:val="24"/>
        </w:rPr>
        <w:br w:type="page"/>
      </w:r>
    </w:p>
    <w:p w14:paraId="0A4A50C2" w14:textId="77777777" w:rsidR="004B5106" w:rsidRPr="004B5106" w:rsidRDefault="004B5106" w:rsidP="004B5106">
      <w:pPr>
        <w:spacing w:after="0"/>
        <w:jc w:val="center"/>
        <w:rPr>
          <w:rFonts w:ascii="Times New Roman" w:hAnsi="Times New Roman" w:cs="Times New Roman"/>
          <w:b/>
          <w:color w:val="000099"/>
          <w:sz w:val="28"/>
          <w:szCs w:val="28"/>
        </w:rPr>
      </w:pPr>
      <w:r w:rsidRPr="004B5106">
        <w:rPr>
          <w:rFonts w:ascii="Times New Roman" w:hAnsi="Times New Roman" w:cs="Times New Roman"/>
          <w:b/>
          <w:color w:val="000099"/>
          <w:sz w:val="28"/>
          <w:szCs w:val="28"/>
        </w:rPr>
        <w:lastRenderedPageBreak/>
        <w:t xml:space="preserve">Фамилија </w:t>
      </w:r>
      <w:r w:rsidRPr="004B5106">
        <w:rPr>
          <w:rFonts w:ascii="Times New Roman" w:hAnsi="Times New Roman" w:cs="Times New Roman"/>
          <w:b/>
          <w:i/>
          <w:color w:val="000099"/>
          <w:sz w:val="28"/>
          <w:szCs w:val="28"/>
        </w:rPr>
        <w:t>Picornaviridae</w:t>
      </w:r>
    </w:p>
    <w:p w14:paraId="6008CADC" w14:textId="77777777" w:rsidR="00176D44" w:rsidRPr="004B5106" w:rsidRDefault="004B5106" w:rsidP="004B5106">
      <w:pPr>
        <w:spacing w:after="0"/>
        <w:jc w:val="center"/>
        <w:rPr>
          <w:rFonts w:ascii="Times New Roman" w:hAnsi="Times New Roman" w:cs="Times New Roman"/>
          <w:b/>
          <w:color w:val="000099"/>
          <w:sz w:val="28"/>
          <w:szCs w:val="28"/>
        </w:rPr>
      </w:pPr>
      <w:r w:rsidRPr="004B5106">
        <w:rPr>
          <w:rFonts w:ascii="Times New Roman" w:hAnsi="Times New Roman" w:cs="Times New Roman"/>
          <w:b/>
          <w:color w:val="000099"/>
          <w:sz w:val="28"/>
          <w:szCs w:val="28"/>
        </w:rPr>
        <w:t xml:space="preserve">род </w:t>
      </w:r>
      <w:r w:rsidRPr="004B5106">
        <w:rPr>
          <w:rFonts w:ascii="Times New Roman" w:hAnsi="Times New Roman" w:cs="Times New Roman"/>
          <w:b/>
          <w:i/>
          <w:color w:val="000099"/>
          <w:sz w:val="28"/>
          <w:szCs w:val="28"/>
        </w:rPr>
        <w:t>Enterovirus</w:t>
      </w:r>
    </w:p>
    <w:p w14:paraId="4C5B5674" w14:textId="77777777" w:rsidR="00306D84" w:rsidRDefault="00306D84" w:rsidP="004B5106">
      <w:pPr>
        <w:spacing w:after="0"/>
        <w:jc w:val="both"/>
        <w:rPr>
          <w:rFonts w:ascii="Times New Roman" w:hAnsi="Times New Roman" w:cs="Times New Roman"/>
          <w:sz w:val="24"/>
          <w:szCs w:val="24"/>
        </w:rPr>
      </w:pPr>
    </w:p>
    <w:p w14:paraId="671075A2" w14:textId="77777777" w:rsidR="00306D84" w:rsidRDefault="00306D84" w:rsidP="00024D0A">
      <w:pPr>
        <w:spacing w:after="0"/>
        <w:jc w:val="both"/>
        <w:rPr>
          <w:rFonts w:ascii="Times New Roman" w:hAnsi="Times New Roman" w:cs="Times New Roman"/>
          <w:sz w:val="24"/>
          <w:szCs w:val="24"/>
        </w:rPr>
      </w:pPr>
      <w:r w:rsidRPr="00CB2D9D">
        <w:rPr>
          <w:rFonts w:ascii="Times New Roman" w:hAnsi="Times New Roman" w:cs="Times New Roman"/>
          <w:b/>
          <w:i/>
          <w:sz w:val="24"/>
          <w:szCs w:val="24"/>
        </w:rPr>
        <w:t>Ентеровируси</w:t>
      </w:r>
      <w:r>
        <w:rPr>
          <w:rFonts w:ascii="Times New Roman" w:hAnsi="Times New Roman" w:cs="Times New Roman"/>
          <w:sz w:val="24"/>
          <w:szCs w:val="24"/>
        </w:rPr>
        <w:t xml:space="preserve"> су названи по способности да се репликују у ГИТ-у. Најбоље проучени ентеровирус је полиовирус, узрочник полиомијелитиса. Постоје три антигенска типа или серотипа, полиовируса</w:t>
      </w:r>
      <w:r w:rsidR="00B157C4">
        <w:rPr>
          <w:rFonts w:ascii="Times New Roman" w:hAnsi="Times New Roman" w:cs="Times New Roman"/>
          <w:sz w:val="24"/>
          <w:szCs w:val="24"/>
        </w:rPr>
        <w:t>. Највише епидемија је изазвано типом 1. У остале ентеровирусе спадају коксакивируси, изоловани први пут током</w:t>
      </w:r>
      <w:r w:rsidR="004631F4">
        <w:rPr>
          <w:rFonts w:ascii="Times New Roman" w:hAnsi="Times New Roman" w:cs="Times New Roman"/>
          <w:sz w:val="24"/>
          <w:szCs w:val="24"/>
        </w:rPr>
        <w:t xml:space="preserve"> епидемије по</w:t>
      </w:r>
      <w:r w:rsidR="00024D0A">
        <w:rPr>
          <w:rFonts w:ascii="Times New Roman" w:hAnsi="Times New Roman" w:cs="Times New Roman"/>
          <w:sz w:val="24"/>
          <w:szCs w:val="24"/>
        </w:rPr>
        <w:t>лиовируса у градићу Коксаки, држава Њу Јорк, САД. Еховируси су тако названи јер су први пут изоловани из фецеса особа које нису имале симптоме</w:t>
      </w:r>
      <w:r w:rsidR="00D62812">
        <w:rPr>
          <w:rFonts w:ascii="Times New Roman" w:hAnsi="Times New Roman" w:cs="Times New Roman"/>
          <w:sz w:val="24"/>
          <w:szCs w:val="24"/>
        </w:rPr>
        <w:t xml:space="preserve"> и вирус се није могао повезати ни са једном болешћу људи. Риновируси, респираторни патогени, данас су класификовани у ентеровирусе на основу генетске хомологије. Род ентеровируса чине 10 врста вируса, од којих су 7 хумани патогени.</w:t>
      </w:r>
    </w:p>
    <w:p w14:paraId="7D7DAB5A" w14:textId="77777777" w:rsidR="00D62812" w:rsidRDefault="00D62812" w:rsidP="00024D0A">
      <w:pPr>
        <w:spacing w:after="0"/>
        <w:jc w:val="both"/>
        <w:rPr>
          <w:rFonts w:ascii="Times New Roman" w:hAnsi="Times New Roman" w:cs="Times New Roman"/>
          <w:sz w:val="24"/>
          <w:szCs w:val="24"/>
        </w:rPr>
      </w:pPr>
      <w:r>
        <w:rPr>
          <w:rFonts w:ascii="Times New Roman" w:hAnsi="Times New Roman" w:cs="Times New Roman"/>
          <w:sz w:val="24"/>
          <w:szCs w:val="24"/>
        </w:rPr>
        <w:t>Хепатитис А вирус је првобитно класификован као ентеровирус тип 72. На основу биолошких карактеристика, начина репликације данас је овај вирус сврстан у посебан род, хепатовирус.</w:t>
      </w:r>
    </w:p>
    <w:p w14:paraId="5923A44A" w14:textId="77777777" w:rsidR="004B5106" w:rsidRDefault="004B5106" w:rsidP="00024D0A">
      <w:pPr>
        <w:spacing w:after="0"/>
        <w:jc w:val="both"/>
        <w:rPr>
          <w:rFonts w:ascii="Times New Roman" w:hAnsi="Times New Roman" w:cs="Times New Roman"/>
          <w:sz w:val="24"/>
          <w:szCs w:val="24"/>
        </w:rPr>
      </w:pPr>
    </w:p>
    <w:p w14:paraId="476289D1" w14:textId="77777777" w:rsidR="004B5106" w:rsidRPr="004B5106" w:rsidRDefault="004B5106" w:rsidP="004B5106">
      <w:pPr>
        <w:spacing w:after="0"/>
        <w:jc w:val="center"/>
        <w:rPr>
          <w:rFonts w:ascii="Times New Roman" w:hAnsi="Times New Roman" w:cs="Times New Roman"/>
          <w:b/>
          <w:color w:val="000099"/>
          <w:sz w:val="28"/>
          <w:szCs w:val="28"/>
        </w:rPr>
      </w:pPr>
      <w:r w:rsidRPr="004B5106">
        <w:rPr>
          <w:rFonts w:ascii="Times New Roman" w:hAnsi="Times New Roman" w:cs="Times New Roman"/>
          <w:b/>
          <w:i/>
          <w:color w:val="000099"/>
          <w:sz w:val="28"/>
          <w:szCs w:val="28"/>
        </w:rPr>
        <w:t>Poliovirus</w:t>
      </w:r>
    </w:p>
    <w:p w14:paraId="2A4DF616" w14:textId="77777777" w:rsidR="00D62812" w:rsidRDefault="00D62812" w:rsidP="00024D0A">
      <w:pPr>
        <w:spacing w:after="0"/>
        <w:jc w:val="both"/>
        <w:rPr>
          <w:rFonts w:ascii="Times New Roman" w:hAnsi="Times New Roman" w:cs="Times New Roman"/>
          <w:sz w:val="24"/>
          <w:szCs w:val="24"/>
        </w:rPr>
      </w:pPr>
    </w:p>
    <w:p w14:paraId="0BE677B2" w14:textId="77777777" w:rsidR="00D62812" w:rsidRPr="00324C7C" w:rsidRDefault="00D62812" w:rsidP="00024D0A">
      <w:pPr>
        <w:spacing w:after="0"/>
        <w:jc w:val="both"/>
        <w:rPr>
          <w:rFonts w:ascii="Times New Roman" w:hAnsi="Times New Roman" w:cs="Times New Roman"/>
          <w:b/>
          <w:sz w:val="24"/>
          <w:szCs w:val="24"/>
        </w:rPr>
      </w:pPr>
      <w:r w:rsidRPr="00324C7C">
        <w:rPr>
          <w:rFonts w:ascii="Times New Roman" w:hAnsi="Times New Roman" w:cs="Times New Roman"/>
          <w:b/>
          <w:i/>
          <w:sz w:val="24"/>
          <w:szCs w:val="24"/>
        </w:rPr>
        <w:t>Начин преношења</w:t>
      </w:r>
      <w:r w:rsidR="00324C7C">
        <w:rPr>
          <w:rFonts w:ascii="Times New Roman" w:hAnsi="Times New Roman" w:cs="Times New Roman"/>
          <w:b/>
          <w:sz w:val="24"/>
          <w:szCs w:val="24"/>
        </w:rPr>
        <w:t xml:space="preserve">. </w:t>
      </w:r>
      <w:r>
        <w:rPr>
          <w:rFonts w:ascii="Times New Roman" w:hAnsi="Times New Roman" w:cs="Times New Roman"/>
          <w:sz w:val="24"/>
          <w:szCs w:val="24"/>
        </w:rPr>
        <w:t>Као и већина ентероворуса, полиовируси се екскретују фецесом. У неким „</w:t>
      </w:r>
      <w:proofErr w:type="gramStart"/>
      <w:r>
        <w:rPr>
          <w:rFonts w:ascii="Times New Roman" w:hAnsi="Times New Roman" w:cs="Times New Roman"/>
          <w:sz w:val="24"/>
          <w:szCs w:val="24"/>
        </w:rPr>
        <w:t>таласима“ инфекције</w:t>
      </w:r>
      <w:proofErr w:type="gramEnd"/>
      <w:r>
        <w:rPr>
          <w:rFonts w:ascii="Times New Roman" w:hAnsi="Times New Roman" w:cs="Times New Roman"/>
          <w:sz w:val="24"/>
          <w:szCs w:val="24"/>
        </w:rPr>
        <w:t xml:space="preserve"> полиомијелитиса,  извор инфекције може бити појединац који екскретује велике количине вируса из ГИТ-а.</w:t>
      </w:r>
      <w:r w:rsidR="00324C7C">
        <w:rPr>
          <w:rFonts w:ascii="Times New Roman" w:hAnsi="Times New Roman" w:cs="Times New Roman"/>
          <w:sz w:val="24"/>
          <w:szCs w:val="24"/>
        </w:rPr>
        <w:t xml:space="preserve"> У умереним климатским регионима, „таласи“ ентеровирусних инфекција обично су током лета и ране јесени. У тропским крајевима, болести узроковане овим вирусима су ендемске и јављају се током целе године. Главно улазно место инфекције су уста и пренос ј</w:t>
      </w:r>
      <w:r w:rsidR="004453F5">
        <w:rPr>
          <w:rFonts w:ascii="Times New Roman" w:hAnsi="Times New Roman" w:cs="Times New Roman"/>
          <w:sz w:val="24"/>
          <w:szCs w:val="24"/>
        </w:rPr>
        <w:t>e</w:t>
      </w:r>
      <w:r w:rsidR="00324C7C">
        <w:rPr>
          <w:rFonts w:ascii="Times New Roman" w:hAnsi="Times New Roman" w:cs="Times New Roman"/>
          <w:sz w:val="24"/>
          <w:szCs w:val="24"/>
        </w:rPr>
        <w:t xml:space="preserve"> примарно интерхумани, феко-оралим путем, контаминираном храном или водом.</w:t>
      </w:r>
    </w:p>
    <w:p w14:paraId="238AA901" w14:textId="77777777" w:rsidR="00324C7C" w:rsidRDefault="00324C7C" w:rsidP="00024D0A">
      <w:pPr>
        <w:spacing w:after="0"/>
        <w:jc w:val="both"/>
        <w:rPr>
          <w:rFonts w:ascii="Times New Roman" w:hAnsi="Times New Roman" w:cs="Times New Roman"/>
          <w:sz w:val="24"/>
          <w:szCs w:val="24"/>
        </w:rPr>
      </w:pPr>
    </w:p>
    <w:p w14:paraId="19824DD4" w14:textId="77777777" w:rsidR="00324C7C" w:rsidRDefault="00324C7C" w:rsidP="00024D0A">
      <w:pPr>
        <w:spacing w:after="0"/>
        <w:jc w:val="both"/>
        <w:rPr>
          <w:rFonts w:ascii="Times New Roman" w:hAnsi="Times New Roman" w:cs="Times New Roman"/>
          <w:sz w:val="24"/>
          <w:szCs w:val="24"/>
        </w:rPr>
      </w:pPr>
      <w:r w:rsidRPr="00CC24AC">
        <w:rPr>
          <w:rFonts w:ascii="Times New Roman" w:hAnsi="Times New Roman" w:cs="Times New Roman"/>
          <w:b/>
          <w:i/>
          <w:sz w:val="24"/>
          <w:szCs w:val="24"/>
        </w:rPr>
        <w:t>Ширење и умножавање</w:t>
      </w:r>
      <w:r>
        <w:rPr>
          <w:rFonts w:ascii="Times New Roman" w:hAnsi="Times New Roman" w:cs="Times New Roman"/>
          <w:sz w:val="24"/>
          <w:szCs w:val="24"/>
        </w:rPr>
        <w:t xml:space="preserve">. </w:t>
      </w:r>
      <w:r w:rsidR="004469BB">
        <w:rPr>
          <w:rFonts w:ascii="Times New Roman" w:hAnsi="Times New Roman" w:cs="Times New Roman"/>
          <w:sz w:val="24"/>
          <w:szCs w:val="24"/>
        </w:rPr>
        <w:t xml:space="preserve">Након ингестије, полиовируси се репликују у орофарингеалној и интестиналној мукози, највероватније у епителним ћелијама и лимфоцитима. Вирусне честице потом пролазе кроз базалну мембрану, инвадирају субепителна ткива и улазе </w:t>
      </w:r>
      <w:r w:rsidR="004453F5">
        <w:rPr>
          <w:rFonts w:ascii="Times New Roman" w:hAnsi="Times New Roman" w:cs="Times New Roman"/>
          <w:sz w:val="24"/>
          <w:szCs w:val="24"/>
        </w:rPr>
        <w:t xml:space="preserve">у </w:t>
      </w:r>
      <w:r w:rsidR="004469BB">
        <w:rPr>
          <w:rFonts w:ascii="Times New Roman" w:hAnsi="Times New Roman" w:cs="Times New Roman"/>
          <w:sz w:val="24"/>
          <w:szCs w:val="24"/>
        </w:rPr>
        <w:t xml:space="preserve">крвоток- виремија. Из крвотока, вирус може да се дисеминује у све делове тела. У већини случајева, вирусна репликације не напредује даље од мукоза или почетне виремије. Овакве инфекције пролазе асимптоматски или као блага болест праћена повишеном температуром и главобољом. Инкубациони период </w:t>
      </w:r>
      <w:r w:rsidR="00FC1DED">
        <w:rPr>
          <w:rFonts w:ascii="Times New Roman" w:hAnsi="Times New Roman" w:cs="Times New Roman"/>
          <w:sz w:val="24"/>
          <w:szCs w:val="24"/>
        </w:rPr>
        <w:t xml:space="preserve">код благе болести је око 7 дана. Полиовирус може да настави са умножавањем у мукози и да се шири фецесом недељама и месецима по проласку симптоматске болести. У таласу инфекције у приватној школи у Конектикету (види клинички случај 1), вирус је наставио да циркулише и инфицира нове ученике још неко време. Капацитет вируса да се умножава недељама и месецима након инфекције објашњава разлике у појави симптома код ученика од преко 3 недеља. </w:t>
      </w:r>
    </w:p>
    <w:p w14:paraId="36F075EA" w14:textId="77777777" w:rsidR="00FC1DED" w:rsidRDefault="00FC1DED" w:rsidP="00024D0A">
      <w:pPr>
        <w:spacing w:after="0"/>
        <w:jc w:val="both"/>
        <w:rPr>
          <w:rFonts w:ascii="Times New Roman" w:hAnsi="Times New Roman" w:cs="Times New Roman"/>
          <w:sz w:val="24"/>
          <w:szCs w:val="24"/>
        </w:rPr>
      </w:pPr>
      <w:r>
        <w:rPr>
          <w:rFonts w:ascii="Times New Roman" w:hAnsi="Times New Roman" w:cs="Times New Roman"/>
          <w:sz w:val="24"/>
          <w:szCs w:val="24"/>
        </w:rPr>
        <w:lastRenderedPageBreak/>
        <w:t>Код око 1% инфекција, полиовирус инвадира мозак и кичмену мождину. Вирус може да уђе у ЦНС директно из крвотока или ретроградно преко аксона периферних или кранијалних нерава. Парализе обично наступају 11 до 13 дана након инфекције.</w:t>
      </w:r>
    </w:p>
    <w:p w14:paraId="41E858D1" w14:textId="77777777" w:rsidR="00FC1DED" w:rsidRDefault="00FC1DED"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Иако виремија омогућава </w:t>
      </w:r>
      <w:r w:rsidR="00B50062">
        <w:rPr>
          <w:rFonts w:ascii="Times New Roman" w:hAnsi="Times New Roman" w:cs="Times New Roman"/>
          <w:sz w:val="24"/>
          <w:szCs w:val="24"/>
        </w:rPr>
        <w:t>вирусу приступ свим деловима тела, само мали број органа бива инфициран. Сматра се да у основи овог ограниченог тропизма стоји урођени имунски одговор домаћина. Полио вирус рецептор CD155 неопходан је за улазак вируса у ћелије и умножавање</w:t>
      </w:r>
      <w:r w:rsidR="00170F9B">
        <w:rPr>
          <w:rFonts w:ascii="Times New Roman" w:hAnsi="Times New Roman" w:cs="Times New Roman"/>
          <w:sz w:val="24"/>
          <w:szCs w:val="24"/>
        </w:rPr>
        <w:t>. Иако је овај рецептор експримиран на многим ћелијама, у некима се вирус неће репликовати. Ове ћелије су заштићене о</w:t>
      </w:r>
      <w:r w:rsidR="00C25718">
        <w:rPr>
          <w:rFonts w:ascii="Times New Roman" w:hAnsi="Times New Roman" w:cs="Times New Roman"/>
          <w:sz w:val="24"/>
          <w:szCs w:val="24"/>
        </w:rPr>
        <w:t>д</w:t>
      </w:r>
      <w:r w:rsidR="00170F9B">
        <w:rPr>
          <w:rFonts w:ascii="Times New Roman" w:hAnsi="Times New Roman" w:cs="Times New Roman"/>
          <w:sz w:val="24"/>
          <w:szCs w:val="24"/>
        </w:rPr>
        <w:t xml:space="preserve"> инфекције полио вирусом, продукцијом интерферона. До данас остаје нејасно зашто мозак и кичмена мождина нису заштићени од инфекције истим механизмом.</w:t>
      </w:r>
    </w:p>
    <w:p w14:paraId="09A4165B" w14:textId="77777777" w:rsidR="00170F9B" w:rsidRDefault="00E9747E" w:rsidP="00024D0A">
      <w:pPr>
        <w:spacing w:after="0"/>
        <w:jc w:val="both"/>
        <w:rPr>
          <w:rFonts w:ascii="Times New Roman" w:hAnsi="Times New Roman" w:cs="Times New Roman"/>
          <w:sz w:val="24"/>
          <w:szCs w:val="24"/>
        </w:rPr>
      </w:pPr>
      <w:r>
        <w:rPr>
          <w:rFonts w:ascii="Times New Roman" w:hAnsi="Times New Roman" w:cs="Times New Roman"/>
          <w:sz w:val="24"/>
          <w:szCs w:val="24"/>
        </w:rPr>
        <w:t>Полио вируси су прототип вируса са позитивном RNA, што значи да се геномска RNA може транслатирати, тј. да функционише као информациона RNA. Први корак у животном циклусу вируса је везивање вируса за ћелијски рецептор, гликолизирани мембрански протеин назван полиовирусни рецептор (PVR) или CD155. Рецептор везује удубљење</w:t>
      </w:r>
      <w:r w:rsidR="00D401F1">
        <w:rPr>
          <w:rFonts w:ascii="Times New Roman" w:hAnsi="Times New Roman" w:cs="Times New Roman"/>
          <w:sz w:val="24"/>
          <w:szCs w:val="24"/>
        </w:rPr>
        <w:t xml:space="preserve">, названо кањон, </w:t>
      </w:r>
      <w:r>
        <w:rPr>
          <w:rFonts w:ascii="Times New Roman" w:hAnsi="Times New Roman" w:cs="Times New Roman"/>
          <w:sz w:val="24"/>
          <w:szCs w:val="24"/>
        </w:rPr>
        <w:t>на површини</w:t>
      </w:r>
      <w:r w:rsidR="00DE6C7D">
        <w:rPr>
          <w:rFonts w:ascii="Times New Roman" w:hAnsi="Times New Roman" w:cs="Times New Roman"/>
          <w:sz w:val="24"/>
          <w:szCs w:val="24"/>
        </w:rPr>
        <w:t xml:space="preserve"> вирусног капсида. Вирион улази у ћелију ендоцитозом и вирусни геном се ослобађа у цитоплазму. </w:t>
      </w:r>
      <w:r w:rsidR="00D401F1">
        <w:rPr>
          <w:rFonts w:ascii="Times New Roman" w:hAnsi="Times New Roman" w:cs="Times New Roman"/>
          <w:sz w:val="24"/>
          <w:szCs w:val="24"/>
        </w:rPr>
        <w:t xml:space="preserve">Сматра се да CD155 протеин покреће ослобађање вирусне RNA из вириона. Полиовирусна RNA је једнострука и као и већина еукариотских информационих RNA има поли(А) регион на 3` крају. Неуобичајено је да на 5` крају недостаје терминални поклопац, структура типична за многе еукариотске информационе RNA. Уместо тога, 5` крај RNA је ковалентно везан за вирусни протеин назван </w:t>
      </w:r>
      <w:r w:rsidR="00D401F1" w:rsidRPr="00D401F1">
        <w:rPr>
          <w:rFonts w:ascii="Times New Roman" w:hAnsi="Times New Roman" w:cs="Times New Roman"/>
          <w:i/>
          <w:sz w:val="24"/>
          <w:szCs w:val="24"/>
        </w:rPr>
        <w:t>VPg</w:t>
      </w:r>
      <w:r w:rsidR="00D401F1">
        <w:rPr>
          <w:rFonts w:ascii="Times New Roman" w:hAnsi="Times New Roman" w:cs="Times New Roman"/>
          <w:sz w:val="24"/>
          <w:szCs w:val="24"/>
        </w:rPr>
        <w:t xml:space="preserve">. </w:t>
      </w:r>
      <w:r w:rsidR="00D401F1" w:rsidRPr="00D401F1">
        <w:rPr>
          <w:rFonts w:ascii="Times New Roman" w:hAnsi="Times New Roman" w:cs="Times New Roman"/>
          <w:i/>
          <w:sz w:val="24"/>
          <w:szCs w:val="24"/>
        </w:rPr>
        <w:t>VPg</w:t>
      </w:r>
      <w:r w:rsidR="00D401F1">
        <w:rPr>
          <w:rFonts w:ascii="Times New Roman" w:hAnsi="Times New Roman" w:cs="Times New Roman"/>
          <w:sz w:val="24"/>
          <w:szCs w:val="24"/>
        </w:rPr>
        <w:t xml:space="preserve"> протеин је прајмер за синтезу вирусне RNA, катализовану вирусном RNA-зависном-</w:t>
      </w:r>
      <w:r w:rsidR="00D401F1" w:rsidRPr="00D401F1">
        <w:rPr>
          <w:rFonts w:ascii="Times New Roman" w:hAnsi="Times New Roman" w:cs="Times New Roman"/>
          <w:sz w:val="24"/>
          <w:szCs w:val="24"/>
        </w:rPr>
        <w:t xml:space="preserve"> </w:t>
      </w:r>
      <w:r w:rsidR="00D401F1">
        <w:rPr>
          <w:rFonts w:ascii="Times New Roman" w:hAnsi="Times New Roman" w:cs="Times New Roman"/>
          <w:sz w:val="24"/>
          <w:szCs w:val="24"/>
        </w:rPr>
        <w:t>RNA полимеразом.</w:t>
      </w:r>
    </w:p>
    <w:p w14:paraId="76FA5F05" w14:textId="77777777" w:rsidR="006E2290" w:rsidRDefault="006E2290"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Геномска RNA се транслатира на рибозомима везујући се помоћу IRES (од енгл. Internal Ribosome Entry Site) који се налази на 5` крају. Вирусни геном се транслатира у цитоплазми, механизмима ћелијске транслације. Транслацијом настаје један полипептид назван </w:t>
      </w:r>
      <w:r w:rsidRPr="006E2290">
        <w:rPr>
          <w:rFonts w:ascii="Times New Roman" w:hAnsi="Times New Roman" w:cs="Times New Roman"/>
          <w:sz w:val="24"/>
          <w:szCs w:val="24"/>
          <w:u w:val="single"/>
        </w:rPr>
        <w:t>полипротеин</w:t>
      </w:r>
      <w:r>
        <w:rPr>
          <w:rFonts w:ascii="Times New Roman" w:hAnsi="Times New Roman" w:cs="Times New Roman"/>
          <w:sz w:val="24"/>
          <w:szCs w:val="24"/>
        </w:rPr>
        <w:t>. Настанак полипротеина омогућава синтезу многих протеина из једне информационе RNA, што је неуобичајено у еукариотским ћелијама. Полипротеински прекурсор обрађују 2 вирусне протеазе до 4 структурна и 10</w:t>
      </w:r>
      <w:r w:rsidR="00036650">
        <w:rPr>
          <w:rFonts w:ascii="Times New Roman" w:hAnsi="Times New Roman" w:cs="Times New Roman"/>
          <w:sz w:val="24"/>
          <w:szCs w:val="24"/>
        </w:rPr>
        <w:t xml:space="preserve"> </w:t>
      </w:r>
      <w:r>
        <w:rPr>
          <w:rFonts w:ascii="Times New Roman" w:hAnsi="Times New Roman" w:cs="Times New Roman"/>
          <w:sz w:val="24"/>
          <w:szCs w:val="24"/>
        </w:rPr>
        <w:t xml:space="preserve">неструктурних протеина. Структурни протеини, VP1, VP2, VP3 и VP4 улазе у састав вирусног капсида. Неструктурни протеини обухватају вирусне протеазе, RNA-зависну-RNA полимеразу, </w:t>
      </w:r>
      <w:r w:rsidRPr="00D401F1">
        <w:rPr>
          <w:rFonts w:ascii="Times New Roman" w:hAnsi="Times New Roman" w:cs="Times New Roman"/>
          <w:i/>
          <w:sz w:val="24"/>
          <w:szCs w:val="24"/>
        </w:rPr>
        <w:t>VPg</w:t>
      </w:r>
      <w:r>
        <w:rPr>
          <w:rFonts w:ascii="Times New Roman" w:hAnsi="Times New Roman" w:cs="Times New Roman"/>
          <w:sz w:val="24"/>
          <w:szCs w:val="24"/>
        </w:rPr>
        <w:t xml:space="preserve"> и друге протеине укључене у синтезу вирусне RNA. </w:t>
      </w:r>
    </w:p>
    <w:p w14:paraId="7E1C4B55" w14:textId="77777777" w:rsidR="006E2290" w:rsidRDefault="006E2290"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Полиовирусна RNA-зависна-RNA полимераза је ензим који репликује вирусну RNA и не постоји у еукариотским ћелијама. </w:t>
      </w:r>
      <w:r w:rsidR="006E2C6B">
        <w:rPr>
          <w:rFonts w:ascii="Times New Roman" w:hAnsi="Times New Roman" w:cs="Times New Roman"/>
          <w:sz w:val="24"/>
          <w:szCs w:val="24"/>
        </w:rPr>
        <w:t>Ен</w:t>
      </w:r>
      <w:r w:rsidR="00C25718">
        <w:rPr>
          <w:rFonts w:ascii="Times New Roman" w:hAnsi="Times New Roman" w:cs="Times New Roman"/>
          <w:sz w:val="24"/>
          <w:szCs w:val="24"/>
        </w:rPr>
        <w:t>з</w:t>
      </w:r>
      <w:r w:rsidR="006E2C6B">
        <w:rPr>
          <w:rFonts w:ascii="Times New Roman" w:hAnsi="Times New Roman" w:cs="Times New Roman"/>
          <w:sz w:val="24"/>
          <w:szCs w:val="24"/>
        </w:rPr>
        <w:t xml:space="preserve">им копира позитивну RNA у комплементарну негативну RNA, која даље служи као матрица за синтезу нових позитивних RNA. Полиовирусна RNA-зависна-RNA полимераза користи вирусни протеин </w:t>
      </w:r>
      <w:r w:rsidR="006E2C6B" w:rsidRPr="00D401F1">
        <w:rPr>
          <w:rFonts w:ascii="Times New Roman" w:hAnsi="Times New Roman" w:cs="Times New Roman"/>
          <w:i/>
          <w:sz w:val="24"/>
          <w:szCs w:val="24"/>
        </w:rPr>
        <w:t>VPg</w:t>
      </w:r>
      <w:r w:rsidR="006E2C6B">
        <w:rPr>
          <w:rFonts w:ascii="Times New Roman" w:hAnsi="Times New Roman" w:cs="Times New Roman"/>
          <w:sz w:val="24"/>
          <w:szCs w:val="24"/>
        </w:rPr>
        <w:t xml:space="preserve"> везан за остат</w:t>
      </w:r>
      <w:r w:rsidR="00C25718">
        <w:rPr>
          <w:rFonts w:ascii="Times New Roman" w:hAnsi="Times New Roman" w:cs="Times New Roman"/>
          <w:sz w:val="24"/>
          <w:szCs w:val="24"/>
        </w:rPr>
        <w:t>ак</w:t>
      </w:r>
      <w:r w:rsidR="006E2C6B">
        <w:rPr>
          <w:rFonts w:ascii="Times New Roman" w:hAnsi="Times New Roman" w:cs="Times New Roman"/>
          <w:sz w:val="24"/>
          <w:szCs w:val="24"/>
        </w:rPr>
        <w:t xml:space="preserve"> урацила (VPg-U-U) као прајмер за синтезу вирусне RNA. Касније током циклуса репликације, када се нагомилавају вирусни структурни протеини, вирусна RNA улази у зреле вирионе. Вирусне честице излазе из ћелије лизом. Под оптималним условима, око 1000 вирусних честица може да се ослободи из једне ћелије. Комплетан циклус </w:t>
      </w:r>
      <w:r w:rsidR="006E2C6B">
        <w:rPr>
          <w:rFonts w:ascii="Times New Roman" w:hAnsi="Times New Roman" w:cs="Times New Roman"/>
          <w:sz w:val="24"/>
          <w:szCs w:val="24"/>
        </w:rPr>
        <w:lastRenderedPageBreak/>
        <w:t>умножавања, од везивања вируса за ћелију до ослобађања из ње траје 6-8 сати. Умножавање других ентеровируса протиче на приближно исти начин.</w:t>
      </w:r>
    </w:p>
    <w:p w14:paraId="1E82FA49" w14:textId="77777777" w:rsidR="006E2C6B" w:rsidRDefault="006E2C6B" w:rsidP="00024D0A">
      <w:pPr>
        <w:spacing w:after="0"/>
        <w:jc w:val="both"/>
        <w:rPr>
          <w:rFonts w:ascii="Times New Roman" w:hAnsi="Times New Roman" w:cs="Times New Roman"/>
          <w:sz w:val="24"/>
          <w:szCs w:val="24"/>
        </w:rPr>
      </w:pPr>
    </w:p>
    <w:p w14:paraId="21C8867B" w14:textId="77777777" w:rsidR="006E2C6B" w:rsidRDefault="006E2C6B" w:rsidP="00024D0A">
      <w:pPr>
        <w:spacing w:after="0"/>
        <w:jc w:val="both"/>
        <w:rPr>
          <w:rFonts w:ascii="Times New Roman" w:hAnsi="Times New Roman" w:cs="Times New Roman"/>
          <w:sz w:val="24"/>
          <w:szCs w:val="24"/>
        </w:rPr>
      </w:pPr>
      <w:r w:rsidRPr="00635182">
        <w:rPr>
          <w:rFonts w:ascii="Times New Roman" w:hAnsi="Times New Roman" w:cs="Times New Roman"/>
          <w:b/>
          <w:i/>
          <w:sz w:val="24"/>
          <w:szCs w:val="24"/>
        </w:rPr>
        <w:t>Оштећење</w:t>
      </w:r>
      <w:r w:rsidR="00CB2D9D">
        <w:rPr>
          <w:rFonts w:ascii="Times New Roman" w:hAnsi="Times New Roman" w:cs="Times New Roman"/>
          <w:b/>
          <w:i/>
          <w:sz w:val="24"/>
          <w:szCs w:val="24"/>
        </w:rPr>
        <w:t xml:space="preserve"> ткива</w:t>
      </w:r>
      <w:r>
        <w:rPr>
          <w:rFonts w:ascii="Times New Roman" w:hAnsi="Times New Roman" w:cs="Times New Roman"/>
          <w:sz w:val="24"/>
          <w:szCs w:val="24"/>
        </w:rPr>
        <w:t xml:space="preserve">. </w:t>
      </w:r>
      <w:r w:rsidR="006C5DE8">
        <w:rPr>
          <w:rFonts w:ascii="Times New Roman" w:hAnsi="Times New Roman" w:cs="Times New Roman"/>
          <w:sz w:val="24"/>
          <w:szCs w:val="24"/>
        </w:rPr>
        <w:t>Полиовирус је назван литички вирус јер умножавање вируса индукује уништење инфициране ћелије домаћина. Вируси се умножавају у неурон</w:t>
      </w:r>
      <w:r w:rsidR="00AB7E25">
        <w:rPr>
          <w:rFonts w:ascii="Times New Roman" w:hAnsi="Times New Roman" w:cs="Times New Roman"/>
          <w:sz w:val="24"/>
          <w:szCs w:val="24"/>
        </w:rPr>
        <w:t>има сиве масе мозга и кичмене мо</w:t>
      </w:r>
      <w:r w:rsidR="006C5DE8">
        <w:rPr>
          <w:rFonts w:ascii="Times New Roman" w:hAnsi="Times New Roman" w:cs="Times New Roman"/>
          <w:sz w:val="24"/>
          <w:szCs w:val="24"/>
        </w:rPr>
        <w:t>ждине. Карактеристична фла</w:t>
      </w:r>
      <w:r w:rsidR="00C25718">
        <w:rPr>
          <w:rFonts w:ascii="Times New Roman" w:hAnsi="Times New Roman" w:cs="Times New Roman"/>
          <w:sz w:val="24"/>
          <w:szCs w:val="24"/>
        </w:rPr>
        <w:t>к</w:t>
      </w:r>
      <w:r w:rsidR="006C5DE8">
        <w:rPr>
          <w:rFonts w:ascii="Times New Roman" w:hAnsi="Times New Roman" w:cs="Times New Roman"/>
          <w:sz w:val="24"/>
          <w:szCs w:val="24"/>
        </w:rPr>
        <w:t>цидна парализа мишића екстремитета</w:t>
      </w:r>
      <w:r w:rsidR="00AB7E25">
        <w:rPr>
          <w:rFonts w:ascii="Times New Roman" w:hAnsi="Times New Roman" w:cs="Times New Roman"/>
          <w:sz w:val="24"/>
          <w:szCs w:val="24"/>
        </w:rPr>
        <w:t xml:space="preserve"> настаје када инфекција уништи ћелије предњих рогова кичмене мождине. Не зна се да ли ове неуроне уништава само вирусна лиза или и антивирусни имунски одговор домаћина игра улогу. Најтежи облик болести је булбарни полиомијелитис, парализа респираторне мускулатуре настала </w:t>
      </w:r>
      <w:r w:rsidR="00C75C8F">
        <w:rPr>
          <w:rFonts w:ascii="Times New Roman" w:hAnsi="Times New Roman" w:cs="Times New Roman"/>
          <w:sz w:val="24"/>
          <w:szCs w:val="24"/>
        </w:rPr>
        <w:t xml:space="preserve">захватањем продужене мождине инфекцијом. Овај облик болести покренуо је развој „гвоздених </w:t>
      </w:r>
      <w:proofErr w:type="gramStart"/>
      <w:r w:rsidR="00C75C8F">
        <w:rPr>
          <w:rFonts w:ascii="Times New Roman" w:hAnsi="Times New Roman" w:cs="Times New Roman"/>
          <w:sz w:val="24"/>
          <w:szCs w:val="24"/>
        </w:rPr>
        <w:t>плућа“</w:t>
      </w:r>
      <w:proofErr w:type="gramEnd"/>
      <w:r w:rsidR="00C75C8F">
        <w:rPr>
          <w:rFonts w:ascii="Times New Roman" w:hAnsi="Times New Roman" w:cs="Times New Roman"/>
          <w:sz w:val="24"/>
          <w:szCs w:val="24"/>
        </w:rPr>
        <w:t>, гломазног претходника модерних респиратора</w:t>
      </w:r>
      <w:r w:rsidR="00A0692C">
        <w:rPr>
          <w:rFonts w:ascii="Times New Roman" w:hAnsi="Times New Roman" w:cs="Times New Roman"/>
          <w:sz w:val="24"/>
          <w:szCs w:val="24"/>
        </w:rPr>
        <w:t xml:space="preserve"> који омогућавају пацијентима да дишу. Морталитет у паралитичким облицима полиомијелитиса је око 50%. Срећом булбарни полиомијелитис се ретко јавља, мање од 0,1% свих полио-инфекција.</w:t>
      </w:r>
    </w:p>
    <w:p w14:paraId="24DBECDC" w14:textId="77777777" w:rsidR="00A0692C" w:rsidRDefault="00A0692C"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У таласу инфекције у школи у Конектикету, једна врста вируса изазвала је спектар различитих болести. </w:t>
      </w:r>
      <w:r w:rsidR="000A12E1">
        <w:rPr>
          <w:rFonts w:ascii="Times New Roman" w:hAnsi="Times New Roman" w:cs="Times New Roman"/>
          <w:sz w:val="24"/>
          <w:szCs w:val="24"/>
        </w:rPr>
        <w:t>Зашто су инфекције полио вирусом често благе и асимптоматске? Величина инокулума, концентрација вируса у крви, вируленца вируса, количина специфичних циркулишућих антитела као и ефикасност урођеног имунског одговора утичу на исход инфекције. Фактори ризика за полиомијелитис обухватају физички напор и повреде. Ови фактори делимично објашњавају да су 9 од 11 заражених студената били активни спортисти. Још</w:t>
      </w:r>
      <w:r w:rsidR="007C6837">
        <w:rPr>
          <w:rFonts w:ascii="Times New Roman" w:hAnsi="Times New Roman" w:cs="Times New Roman"/>
          <w:sz w:val="24"/>
          <w:szCs w:val="24"/>
        </w:rPr>
        <w:t xml:space="preserve"> </w:t>
      </w:r>
      <w:r w:rsidR="000A12E1">
        <w:rPr>
          <w:rFonts w:ascii="Times New Roman" w:hAnsi="Times New Roman" w:cs="Times New Roman"/>
          <w:sz w:val="24"/>
          <w:szCs w:val="24"/>
        </w:rPr>
        <w:t>један фактор ризика за паралитички полиомијелитис је интрамускуларна инјекција. Повреда скелетних мишића интензивира транспорт преко аксона олакшавајући вирусну инвазију ЦНС-а. Антитела играју значајну улогу у контроли ентеровирусних инфекција</w:t>
      </w:r>
      <w:r w:rsidR="00D4121B">
        <w:rPr>
          <w:rFonts w:ascii="Times New Roman" w:hAnsi="Times New Roman" w:cs="Times New Roman"/>
          <w:sz w:val="24"/>
          <w:szCs w:val="24"/>
        </w:rPr>
        <w:t xml:space="preserve">, што потврђује и немогућност пацијената са хипогамаглобулинемијом да контролишу и елиминишу инфекцију ентеровирусима. </w:t>
      </w:r>
    </w:p>
    <w:p w14:paraId="241A7509" w14:textId="77777777" w:rsidR="007C6837" w:rsidRDefault="007C6837" w:rsidP="00024D0A">
      <w:pPr>
        <w:spacing w:after="0"/>
        <w:jc w:val="both"/>
        <w:rPr>
          <w:rFonts w:ascii="Times New Roman" w:hAnsi="Times New Roman" w:cs="Times New Roman"/>
          <w:sz w:val="24"/>
          <w:szCs w:val="24"/>
        </w:rPr>
      </w:pPr>
    </w:p>
    <w:p w14:paraId="2608AE31" w14:textId="77777777" w:rsidR="007C6837" w:rsidRDefault="007C6837" w:rsidP="00024D0A">
      <w:pPr>
        <w:spacing w:after="0"/>
        <w:jc w:val="both"/>
        <w:rPr>
          <w:rFonts w:ascii="Times New Roman" w:hAnsi="Times New Roman" w:cs="Times New Roman"/>
          <w:sz w:val="24"/>
          <w:szCs w:val="24"/>
        </w:rPr>
      </w:pPr>
      <w:r w:rsidRPr="00BD1A9D">
        <w:rPr>
          <w:rFonts w:ascii="Times New Roman" w:hAnsi="Times New Roman" w:cs="Times New Roman"/>
          <w:b/>
          <w:i/>
          <w:sz w:val="24"/>
          <w:szCs w:val="24"/>
        </w:rPr>
        <w:t xml:space="preserve">Болести </w:t>
      </w:r>
      <w:r w:rsidR="00BD1A9D" w:rsidRPr="00BD1A9D">
        <w:rPr>
          <w:rFonts w:ascii="Times New Roman" w:hAnsi="Times New Roman" w:cs="Times New Roman"/>
          <w:b/>
          <w:i/>
          <w:sz w:val="24"/>
          <w:szCs w:val="24"/>
        </w:rPr>
        <w:t>узро</w:t>
      </w:r>
      <w:r w:rsidRPr="00BD1A9D">
        <w:rPr>
          <w:rFonts w:ascii="Times New Roman" w:hAnsi="Times New Roman" w:cs="Times New Roman"/>
          <w:b/>
          <w:i/>
          <w:sz w:val="24"/>
          <w:szCs w:val="24"/>
        </w:rPr>
        <w:t>коване другим ентеровирусима</w:t>
      </w:r>
      <w:r>
        <w:rPr>
          <w:rFonts w:ascii="Times New Roman" w:hAnsi="Times New Roman" w:cs="Times New Roman"/>
          <w:sz w:val="24"/>
          <w:szCs w:val="24"/>
        </w:rPr>
        <w:t xml:space="preserve">. </w:t>
      </w:r>
      <w:r w:rsidR="00C25718">
        <w:rPr>
          <w:rFonts w:ascii="Times New Roman" w:hAnsi="Times New Roman" w:cs="Times New Roman"/>
          <w:sz w:val="24"/>
          <w:szCs w:val="24"/>
        </w:rPr>
        <w:t>Најчешћи изазивачи болести у САД-у међу е</w:t>
      </w:r>
      <w:r>
        <w:rPr>
          <w:rFonts w:ascii="Times New Roman" w:hAnsi="Times New Roman" w:cs="Times New Roman"/>
          <w:sz w:val="24"/>
          <w:szCs w:val="24"/>
        </w:rPr>
        <w:t>нтеровирус</w:t>
      </w:r>
      <w:r w:rsidR="00C25718">
        <w:rPr>
          <w:rFonts w:ascii="Times New Roman" w:hAnsi="Times New Roman" w:cs="Times New Roman"/>
          <w:sz w:val="24"/>
          <w:szCs w:val="24"/>
        </w:rPr>
        <w:t>има</w:t>
      </w:r>
      <w:r>
        <w:rPr>
          <w:rFonts w:ascii="Times New Roman" w:hAnsi="Times New Roman" w:cs="Times New Roman"/>
          <w:sz w:val="24"/>
          <w:szCs w:val="24"/>
        </w:rPr>
        <w:t xml:space="preserve"> су коксакивируси. О</w:t>
      </w:r>
      <w:r w:rsidR="00BD1A9D">
        <w:rPr>
          <w:rFonts w:ascii="Times New Roman" w:hAnsi="Times New Roman" w:cs="Times New Roman"/>
          <w:sz w:val="24"/>
          <w:szCs w:val="24"/>
        </w:rPr>
        <w:t>н</w:t>
      </w:r>
      <w:r>
        <w:rPr>
          <w:rFonts w:ascii="Times New Roman" w:hAnsi="Times New Roman" w:cs="Times New Roman"/>
          <w:sz w:val="24"/>
          <w:szCs w:val="24"/>
        </w:rPr>
        <w:t>и узрокују разне болести, које се разликују међу члановима група</w:t>
      </w:r>
      <w:r w:rsidR="00BD1A9D">
        <w:rPr>
          <w:rFonts w:ascii="Times New Roman" w:hAnsi="Times New Roman" w:cs="Times New Roman"/>
          <w:sz w:val="24"/>
          <w:szCs w:val="24"/>
        </w:rPr>
        <w:t xml:space="preserve"> А и Б. Вируси обе групе изазивају асептички (небактеријски) менингитис. Група А вируса узрокује херпангину, грозницу која нагло почиње са везикулама или улцерацијама на тонзилама и непцу. Група В вируса инфицира разне органе, нарочито срце.</w:t>
      </w:r>
    </w:p>
    <w:p w14:paraId="360F5210" w14:textId="77777777" w:rsidR="00BD1A9D" w:rsidRDefault="00BD1A9D" w:rsidP="00024D0A">
      <w:pPr>
        <w:spacing w:after="0"/>
        <w:jc w:val="both"/>
        <w:rPr>
          <w:rFonts w:ascii="Times New Roman" w:hAnsi="Times New Roman" w:cs="Times New Roman"/>
          <w:sz w:val="24"/>
          <w:szCs w:val="24"/>
        </w:rPr>
      </w:pPr>
      <w:r>
        <w:rPr>
          <w:rFonts w:ascii="Times New Roman" w:hAnsi="Times New Roman" w:cs="Times New Roman"/>
          <w:sz w:val="24"/>
          <w:szCs w:val="24"/>
        </w:rPr>
        <w:t>Већина ентеровирусних инфекција није довољно специфична да би се клинички јасно разликовала. На пример, осип на кожи (е</w:t>
      </w:r>
      <w:r w:rsidR="00C25718">
        <w:rPr>
          <w:rFonts w:ascii="Times New Roman" w:hAnsi="Times New Roman" w:cs="Times New Roman"/>
          <w:sz w:val="24"/>
          <w:szCs w:val="24"/>
        </w:rPr>
        <w:t>гз</w:t>
      </w:r>
      <w:r>
        <w:rPr>
          <w:rFonts w:ascii="Times New Roman" w:hAnsi="Times New Roman" w:cs="Times New Roman"/>
          <w:sz w:val="24"/>
          <w:szCs w:val="24"/>
        </w:rPr>
        <w:t xml:space="preserve">антем) који узрокују коксакивируси и еховируси не разликују се међусобно. </w:t>
      </w:r>
    </w:p>
    <w:p w14:paraId="04CBF580" w14:textId="3EF90BB7" w:rsidR="0045258C" w:rsidRDefault="0045258C" w:rsidP="00024D0A">
      <w:pPr>
        <w:spacing w:after="0"/>
        <w:jc w:val="both"/>
        <w:rPr>
          <w:rFonts w:ascii="Times New Roman" w:hAnsi="Times New Roman" w:cs="Times New Roman"/>
          <w:sz w:val="24"/>
          <w:szCs w:val="24"/>
        </w:rPr>
      </w:pPr>
      <w:r>
        <w:rPr>
          <w:rFonts w:ascii="Times New Roman" w:hAnsi="Times New Roman" w:cs="Times New Roman"/>
          <w:sz w:val="24"/>
          <w:szCs w:val="24"/>
        </w:rPr>
        <w:t>Већина ентеровирусних инфекција праћена је виремијом, која омогућава приступ многим органима. Тропизам ентеровируса варира. Сви ентеровируси се умножавају у ЦНС-у, али се неки умножавају и у срцу (миокардитис), респираторном тракту (плеуродинија) или у слузницама ока (хеморагијски ко</w:t>
      </w:r>
      <w:r w:rsidR="004F3C99">
        <w:rPr>
          <w:rFonts w:ascii="Times New Roman" w:hAnsi="Times New Roman" w:cs="Times New Roman"/>
          <w:sz w:val="24"/>
          <w:szCs w:val="24"/>
          <w:lang w:val="sr-Cyrl-RS"/>
        </w:rPr>
        <w:t>нј</w:t>
      </w:r>
      <w:r>
        <w:rPr>
          <w:rFonts w:ascii="Times New Roman" w:hAnsi="Times New Roman" w:cs="Times New Roman"/>
          <w:sz w:val="24"/>
          <w:szCs w:val="24"/>
        </w:rPr>
        <w:t xml:space="preserve">уктивитис). Инфекција новорођенчета може да прогредира у тешку болест, осим ако није заштићено мајчиним антителима. Новорођенче </w:t>
      </w:r>
      <w:r>
        <w:rPr>
          <w:rFonts w:ascii="Times New Roman" w:hAnsi="Times New Roman" w:cs="Times New Roman"/>
          <w:sz w:val="24"/>
          <w:szCs w:val="24"/>
        </w:rPr>
        <w:lastRenderedPageBreak/>
        <w:t>може да се зарази коксаки и еховирусима трансплацентарно или током порођаја, у контакту са фекалним материјалом мајке или контактом са инфицираном особом убрзо после порођаја.</w:t>
      </w:r>
    </w:p>
    <w:p w14:paraId="1F95E021" w14:textId="77777777" w:rsidR="00B1487B" w:rsidRDefault="00B1487B"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Сматра се да је тип 1 аутоимунског дијабетеса повезан са инфекцијом ентеровирусима. Инфекција коксакивирусом В4 неких сојева мишева може индуковати настанак панкреатитиса. По једној хипотези, иницијална инфекција панкреаса коксаки или еховирусом може да покрене аутоимунску деструкцију бета ћелија код осетљивих особа. </w:t>
      </w:r>
    </w:p>
    <w:p w14:paraId="53C42768" w14:textId="77777777" w:rsidR="00B1487B" w:rsidRDefault="00B1487B" w:rsidP="00024D0A">
      <w:pPr>
        <w:spacing w:after="0"/>
        <w:jc w:val="both"/>
        <w:rPr>
          <w:rFonts w:ascii="Times New Roman" w:hAnsi="Times New Roman" w:cs="Times New Roman"/>
          <w:sz w:val="24"/>
          <w:szCs w:val="24"/>
        </w:rPr>
      </w:pPr>
    </w:p>
    <w:p w14:paraId="27289D52" w14:textId="77777777" w:rsidR="00B1487B" w:rsidRDefault="00B1487B" w:rsidP="00635182">
      <w:pPr>
        <w:spacing w:after="0"/>
        <w:jc w:val="both"/>
        <w:rPr>
          <w:rFonts w:ascii="Times New Roman" w:hAnsi="Times New Roman" w:cs="Times New Roman"/>
          <w:sz w:val="24"/>
          <w:szCs w:val="24"/>
        </w:rPr>
      </w:pPr>
      <w:r w:rsidRPr="00B1487B">
        <w:rPr>
          <w:rFonts w:ascii="Times New Roman" w:hAnsi="Times New Roman" w:cs="Times New Roman"/>
          <w:b/>
          <w:i/>
          <w:sz w:val="24"/>
          <w:szCs w:val="24"/>
        </w:rPr>
        <w:t>Дијагноза</w:t>
      </w:r>
      <w:r>
        <w:rPr>
          <w:rFonts w:ascii="Times New Roman" w:hAnsi="Times New Roman" w:cs="Times New Roman"/>
          <w:sz w:val="24"/>
          <w:szCs w:val="24"/>
        </w:rPr>
        <w:t>. Дијагностика болести изазваних ентеровирусима је велики изазов, јер су симптоми болести општи. Током ендемских месеци, када ентеровирус</w:t>
      </w:r>
      <w:r w:rsidR="00C26627">
        <w:rPr>
          <w:rFonts w:ascii="Times New Roman" w:hAnsi="Times New Roman" w:cs="Times New Roman"/>
          <w:sz w:val="24"/>
          <w:szCs w:val="24"/>
        </w:rPr>
        <w:t>и</w:t>
      </w:r>
      <w:r>
        <w:rPr>
          <w:rFonts w:ascii="Times New Roman" w:hAnsi="Times New Roman" w:cs="Times New Roman"/>
          <w:sz w:val="24"/>
          <w:szCs w:val="24"/>
        </w:rPr>
        <w:t xml:space="preserve"> „</w:t>
      </w:r>
      <w:proofErr w:type="gramStart"/>
      <w:r>
        <w:rPr>
          <w:rFonts w:ascii="Times New Roman" w:hAnsi="Times New Roman" w:cs="Times New Roman"/>
          <w:sz w:val="24"/>
          <w:szCs w:val="24"/>
        </w:rPr>
        <w:t>циркулишу“ у</w:t>
      </w:r>
      <w:proofErr w:type="gramEnd"/>
      <w:r>
        <w:rPr>
          <w:rFonts w:ascii="Times New Roman" w:hAnsi="Times New Roman" w:cs="Times New Roman"/>
          <w:sz w:val="24"/>
          <w:szCs w:val="24"/>
        </w:rPr>
        <w:t xml:space="preserve"> популацији, често се могу изоловати из ждрела или фецеса особа са или без симптома болести.  </w:t>
      </w:r>
      <w:r w:rsidR="00C26627">
        <w:rPr>
          <w:rFonts w:ascii="Times New Roman" w:hAnsi="Times New Roman" w:cs="Times New Roman"/>
          <w:sz w:val="24"/>
          <w:szCs w:val="24"/>
        </w:rPr>
        <w:t>Ентеровирусне инфекције су сезонске. Тако, случајеви асептичког менингитиса током летњих месеци вероватно су узроковани ентеровирусима.</w:t>
      </w:r>
    </w:p>
    <w:p w14:paraId="5C2812C7" w14:textId="77777777" w:rsidR="00C26627" w:rsidRDefault="00C26627" w:rsidP="00635182">
      <w:pPr>
        <w:spacing w:after="0"/>
        <w:jc w:val="both"/>
        <w:rPr>
          <w:rFonts w:ascii="Times New Roman" w:hAnsi="Times New Roman" w:cs="Times New Roman"/>
          <w:sz w:val="24"/>
          <w:szCs w:val="24"/>
        </w:rPr>
      </w:pPr>
      <w:r>
        <w:rPr>
          <w:rFonts w:ascii="Times New Roman" w:hAnsi="Times New Roman" w:cs="Times New Roman"/>
          <w:sz w:val="24"/>
          <w:szCs w:val="24"/>
        </w:rPr>
        <w:t>Идентификација инфекције ентеровирусима се остварује инокулацијом клиничког узорка у ћелијску културу. Ентеровируси се најчешће изолују из столице, бриса ректума, грла и из ликвора. RT PCR методом могу се детектовати вирусне геномске RNA.</w:t>
      </w:r>
    </w:p>
    <w:p w14:paraId="08653AC8" w14:textId="77777777" w:rsidR="00C26627" w:rsidRDefault="00C26627" w:rsidP="00024D0A">
      <w:pPr>
        <w:spacing w:after="0"/>
        <w:jc w:val="both"/>
        <w:rPr>
          <w:rFonts w:ascii="Times New Roman" w:hAnsi="Times New Roman" w:cs="Times New Roman"/>
          <w:sz w:val="24"/>
          <w:szCs w:val="24"/>
        </w:rPr>
      </w:pPr>
    </w:p>
    <w:p w14:paraId="2E8CC002" w14:textId="77777777" w:rsidR="00C26627" w:rsidRDefault="00C26627" w:rsidP="00024D0A">
      <w:pPr>
        <w:spacing w:after="0"/>
        <w:jc w:val="both"/>
        <w:rPr>
          <w:rFonts w:ascii="Times New Roman" w:hAnsi="Times New Roman" w:cs="Times New Roman"/>
          <w:sz w:val="24"/>
          <w:szCs w:val="24"/>
        </w:rPr>
      </w:pPr>
      <w:r w:rsidRPr="00635182">
        <w:rPr>
          <w:rFonts w:ascii="Times New Roman" w:hAnsi="Times New Roman" w:cs="Times New Roman"/>
          <w:b/>
          <w:i/>
          <w:sz w:val="24"/>
          <w:szCs w:val="24"/>
        </w:rPr>
        <w:t>Терапија</w:t>
      </w:r>
      <w:r>
        <w:rPr>
          <w:rFonts w:ascii="Times New Roman" w:hAnsi="Times New Roman" w:cs="Times New Roman"/>
          <w:sz w:val="24"/>
          <w:szCs w:val="24"/>
        </w:rPr>
        <w:t xml:space="preserve">. </w:t>
      </w:r>
      <w:r w:rsidR="00635182">
        <w:rPr>
          <w:rFonts w:ascii="Times New Roman" w:hAnsi="Times New Roman" w:cs="Times New Roman"/>
          <w:sz w:val="24"/>
          <w:szCs w:val="24"/>
        </w:rPr>
        <w:t>Не постоји конвенционална терапија ентеровирусних инфекција, иако се неколико лекова тестира у клиничким студијама. Апликација интравенских имуноглобулина ефикасна је у превенцији оштећења ЦНС-а код имунокомпромитованих пацијената са тешким коксаки или еховирусним инфекцијама.</w:t>
      </w:r>
    </w:p>
    <w:p w14:paraId="68AECCCA" w14:textId="77777777" w:rsidR="00635182" w:rsidRDefault="00635182" w:rsidP="00024D0A">
      <w:pPr>
        <w:spacing w:after="0"/>
        <w:jc w:val="both"/>
        <w:rPr>
          <w:rFonts w:ascii="Times New Roman" w:hAnsi="Times New Roman" w:cs="Times New Roman"/>
          <w:sz w:val="24"/>
          <w:szCs w:val="24"/>
        </w:rPr>
      </w:pPr>
    </w:p>
    <w:p w14:paraId="14F346D7" w14:textId="77777777" w:rsidR="00635182" w:rsidRDefault="00635182" w:rsidP="00024D0A">
      <w:pPr>
        <w:spacing w:after="0"/>
        <w:jc w:val="both"/>
        <w:rPr>
          <w:rFonts w:ascii="Times New Roman" w:hAnsi="Times New Roman" w:cs="Times New Roman"/>
          <w:sz w:val="24"/>
          <w:szCs w:val="24"/>
        </w:rPr>
      </w:pPr>
      <w:r w:rsidRPr="00635182">
        <w:rPr>
          <w:rFonts w:ascii="Times New Roman" w:hAnsi="Times New Roman" w:cs="Times New Roman"/>
          <w:b/>
          <w:i/>
          <w:sz w:val="24"/>
          <w:szCs w:val="24"/>
        </w:rPr>
        <w:t>Превенција</w:t>
      </w:r>
      <w:r>
        <w:rPr>
          <w:rFonts w:ascii="Times New Roman" w:hAnsi="Times New Roman" w:cs="Times New Roman"/>
          <w:sz w:val="24"/>
          <w:szCs w:val="24"/>
        </w:rPr>
        <w:t xml:space="preserve">. Постоје две одличне вакцине против полиомијелитиса. </w:t>
      </w:r>
      <w:r w:rsidR="0027601A">
        <w:rPr>
          <w:rFonts w:ascii="Times New Roman" w:hAnsi="Times New Roman" w:cs="Times New Roman"/>
          <w:sz w:val="24"/>
          <w:szCs w:val="24"/>
        </w:rPr>
        <w:t>За дизајнирање обе вакцине заслужно је откриће да се полиовирус може узгајати у културама не-неуралних ћелија. Инактивирана формалином, неинфективна Салкова вакцина уведена је у клиничку праксу 1955 и значајно је смањила инциденцу полиомијелитиса. Жива, атенуисана и инфективна Сејбинова вакцина, која се апликује орално, уведена је у клиничку праксу 1961. Убрзо је заменила Салкову вакцину у рутинској примени. Обе вакцине имају својих предности и недостатака.</w:t>
      </w:r>
    </w:p>
    <w:p w14:paraId="53F15755" w14:textId="77777777" w:rsidR="0027601A" w:rsidRDefault="0027601A"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И Салкова и Сејбинова вакцина индукују хуморални имунски одговор. Како се Сејбинова вакцина прима </w:t>
      </w:r>
      <w:r w:rsidRPr="0027601A">
        <w:rPr>
          <w:rFonts w:ascii="Times New Roman" w:hAnsi="Times New Roman" w:cs="Times New Roman"/>
          <w:i/>
          <w:sz w:val="24"/>
          <w:szCs w:val="24"/>
        </w:rPr>
        <w:t>per os</w:t>
      </w:r>
      <w:r>
        <w:rPr>
          <w:rFonts w:ascii="Times New Roman" w:hAnsi="Times New Roman" w:cs="Times New Roman"/>
          <w:sz w:val="24"/>
          <w:szCs w:val="24"/>
        </w:rPr>
        <w:t xml:space="preserve"> инфекција у ГИТ-у осигурава и стимулише продукцију антитела. Атенуисана вакцина имитира имунски одговор на природну полио вирусну инфекцију. Салкова инактивисана вакцина се даје </w:t>
      </w:r>
      <w:r w:rsidR="002877B3">
        <w:rPr>
          <w:rFonts w:ascii="Times New Roman" w:hAnsi="Times New Roman" w:cs="Times New Roman"/>
          <w:sz w:val="24"/>
          <w:szCs w:val="24"/>
        </w:rPr>
        <w:t xml:space="preserve">инјекцијом и индукује имунски одговор у циркулацији, али не и у ГИТ-у. Инактивна вакцина штити од симптоматске болести, али полио вирус може и даље да се умножава у ГИТ-у и да се шири на друге домаћине. Сејбинова вакцина је много ефикаснија у спречавању ширења полиомијелитиса јер „прекида </w:t>
      </w:r>
      <w:proofErr w:type="gramStart"/>
      <w:r w:rsidR="002877B3">
        <w:rPr>
          <w:rFonts w:ascii="Times New Roman" w:hAnsi="Times New Roman" w:cs="Times New Roman"/>
          <w:sz w:val="24"/>
          <w:szCs w:val="24"/>
        </w:rPr>
        <w:t>ланац“ преношења</w:t>
      </w:r>
      <w:proofErr w:type="gramEnd"/>
      <w:r w:rsidR="002877B3">
        <w:rPr>
          <w:rFonts w:ascii="Times New Roman" w:hAnsi="Times New Roman" w:cs="Times New Roman"/>
          <w:sz w:val="24"/>
          <w:szCs w:val="24"/>
        </w:rPr>
        <w:t xml:space="preserve"> вирусне инфекције. </w:t>
      </w:r>
    </w:p>
    <w:p w14:paraId="6CB03EAE" w14:textId="77777777" w:rsidR="002877B3" w:rsidRDefault="002877B3"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У односу на инактивисане вакцине, живе атенуисане имају и много недостатака. Током умножавања Сејбиновог соја полио вируса у ГИТ-у мутације могу да мењају вируленцу вируса. Примаоци вакцине тада имају вирус који може да изазове болест код њих или </w:t>
      </w:r>
      <w:r w:rsidR="00C25718">
        <w:rPr>
          <w:rFonts w:ascii="Times New Roman" w:hAnsi="Times New Roman" w:cs="Times New Roman"/>
          <w:sz w:val="24"/>
          <w:szCs w:val="24"/>
        </w:rPr>
        <w:lastRenderedPageBreak/>
        <w:t xml:space="preserve">особа из </w:t>
      </w:r>
      <w:r>
        <w:rPr>
          <w:rFonts w:ascii="Times New Roman" w:hAnsi="Times New Roman" w:cs="Times New Roman"/>
          <w:sz w:val="24"/>
          <w:szCs w:val="24"/>
        </w:rPr>
        <w:t>њихов</w:t>
      </w:r>
      <w:r w:rsidR="00C25718">
        <w:rPr>
          <w:rFonts w:ascii="Times New Roman" w:hAnsi="Times New Roman" w:cs="Times New Roman"/>
          <w:sz w:val="24"/>
          <w:szCs w:val="24"/>
        </w:rPr>
        <w:t>е</w:t>
      </w:r>
      <w:r>
        <w:rPr>
          <w:rFonts w:ascii="Times New Roman" w:hAnsi="Times New Roman" w:cs="Times New Roman"/>
          <w:sz w:val="24"/>
          <w:szCs w:val="24"/>
        </w:rPr>
        <w:t xml:space="preserve"> околин</w:t>
      </w:r>
      <w:r w:rsidR="00C25718">
        <w:rPr>
          <w:rFonts w:ascii="Times New Roman" w:hAnsi="Times New Roman" w:cs="Times New Roman"/>
          <w:sz w:val="24"/>
          <w:szCs w:val="24"/>
        </w:rPr>
        <w:t>е</w:t>
      </w:r>
      <w:r>
        <w:rPr>
          <w:rFonts w:ascii="Times New Roman" w:hAnsi="Times New Roman" w:cs="Times New Roman"/>
          <w:sz w:val="24"/>
          <w:szCs w:val="24"/>
        </w:rPr>
        <w:t>. Ризик да се добије полиомијелитис након вакцинације је 1 сл</w:t>
      </w:r>
      <w:r w:rsidR="00C976A7">
        <w:rPr>
          <w:rFonts w:ascii="Times New Roman" w:hAnsi="Times New Roman" w:cs="Times New Roman"/>
          <w:sz w:val="24"/>
          <w:szCs w:val="24"/>
        </w:rPr>
        <w:t>у</w:t>
      </w:r>
      <w:r>
        <w:rPr>
          <w:rFonts w:ascii="Times New Roman" w:hAnsi="Times New Roman" w:cs="Times New Roman"/>
          <w:sz w:val="24"/>
          <w:szCs w:val="24"/>
        </w:rPr>
        <w:t xml:space="preserve">чај паралитичког полиомијелитиса на 1,4 милиона првих доза вакцине.  </w:t>
      </w:r>
      <w:r w:rsidR="00C976A7">
        <w:rPr>
          <w:rFonts w:ascii="Times New Roman" w:hAnsi="Times New Roman" w:cs="Times New Roman"/>
          <w:sz w:val="24"/>
          <w:szCs w:val="24"/>
        </w:rPr>
        <w:t>Од 1979</w:t>
      </w:r>
      <w:r w:rsidR="007D29C9">
        <w:rPr>
          <w:rFonts w:ascii="Times New Roman" w:hAnsi="Times New Roman" w:cs="Times New Roman"/>
          <w:sz w:val="24"/>
          <w:szCs w:val="24"/>
        </w:rPr>
        <w:t>.</w:t>
      </w:r>
      <w:r w:rsidR="00C976A7">
        <w:rPr>
          <w:rFonts w:ascii="Times New Roman" w:hAnsi="Times New Roman" w:cs="Times New Roman"/>
          <w:sz w:val="24"/>
          <w:szCs w:val="24"/>
        </w:rPr>
        <w:t xml:space="preserve"> до 1999</w:t>
      </w:r>
      <w:r w:rsidR="007D29C9">
        <w:rPr>
          <w:rFonts w:ascii="Times New Roman" w:hAnsi="Times New Roman" w:cs="Times New Roman"/>
          <w:sz w:val="24"/>
          <w:szCs w:val="24"/>
        </w:rPr>
        <w:t>.</w:t>
      </w:r>
      <w:r w:rsidR="00C976A7">
        <w:rPr>
          <w:rFonts w:ascii="Times New Roman" w:hAnsi="Times New Roman" w:cs="Times New Roman"/>
          <w:sz w:val="24"/>
          <w:szCs w:val="24"/>
        </w:rPr>
        <w:t>, сви случајеви полиомијелитиса у САД-у настају као последица</w:t>
      </w:r>
      <w:r w:rsidR="007D29C9">
        <w:rPr>
          <w:rFonts w:ascii="Times New Roman" w:hAnsi="Times New Roman" w:cs="Times New Roman"/>
          <w:sz w:val="24"/>
          <w:szCs w:val="24"/>
        </w:rPr>
        <w:t xml:space="preserve"> употребе Сејбинове вакцине. То је био разлог да се од 2000. </w:t>
      </w:r>
      <w:r w:rsidR="00423495">
        <w:rPr>
          <w:rFonts w:ascii="Times New Roman" w:hAnsi="Times New Roman" w:cs="Times New Roman"/>
          <w:sz w:val="24"/>
          <w:szCs w:val="24"/>
        </w:rPr>
        <w:t>к</w:t>
      </w:r>
      <w:r w:rsidR="007D29C9">
        <w:rPr>
          <w:rFonts w:ascii="Times New Roman" w:hAnsi="Times New Roman" w:cs="Times New Roman"/>
          <w:sz w:val="24"/>
          <w:szCs w:val="24"/>
        </w:rPr>
        <w:t>ористи искључиво Салкова вакцина.</w:t>
      </w:r>
    </w:p>
    <w:p w14:paraId="40617B24" w14:textId="77777777" w:rsidR="007D29C9" w:rsidRPr="0027601A" w:rsidRDefault="00993AE7" w:rsidP="00024D0A">
      <w:pPr>
        <w:spacing w:after="0"/>
        <w:jc w:val="both"/>
        <w:rPr>
          <w:rFonts w:ascii="Times New Roman" w:hAnsi="Times New Roman" w:cs="Times New Roman"/>
          <w:sz w:val="24"/>
          <w:szCs w:val="24"/>
        </w:rPr>
      </w:pPr>
      <w:r>
        <w:rPr>
          <w:rFonts w:ascii="Times New Roman" w:hAnsi="Times New Roman" w:cs="Times New Roman"/>
          <w:sz w:val="24"/>
          <w:szCs w:val="24"/>
        </w:rPr>
        <w:t xml:space="preserve">Обзиром да постоји само три серотипа полиовируса и да су људи једини познати резервоари вируса, полио вирус је кандидат за ерадикацију. </w:t>
      </w:r>
    </w:p>
    <w:p w14:paraId="76BDFD80" w14:textId="77777777" w:rsidR="00993AE7" w:rsidRDefault="00993AE7" w:rsidP="00993AE7">
      <w:pPr>
        <w:spacing w:after="0"/>
        <w:jc w:val="both"/>
        <w:rPr>
          <w:rFonts w:ascii="Times New Roman" w:hAnsi="Times New Roman" w:cs="Times New Roman"/>
          <w:sz w:val="24"/>
          <w:szCs w:val="24"/>
        </w:rPr>
      </w:pPr>
    </w:p>
    <w:p w14:paraId="71B30724" w14:textId="77777777" w:rsidR="00477E50" w:rsidRDefault="00477E50" w:rsidP="00993AE7">
      <w:pPr>
        <w:spacing w:after="0"/>
        <w:jc w:val="both"/>
        <w:rPr>
          <w:rFonts w:ascii="Times New Roman" w:hAnsi="Times New Roman" w:cs="Times New Roman"/>
          <w:sz w:val="24"/>
          <w:szCs w:val="24"/>
        </w:rPr>
      </w:pPr>
    </w:p>
    <w:p w14:paraId="7C25E2CA" w14:textId="77777777" w:rsidR="004B5106" w:rsidRPr="004B5106" w:rsidRDefault="004B5106" w:rsidP="004B5106">
      <w:pPr>
        <w:spacing w:after="0"/>
        <w:jc w:val="center"/>
        <w:rPr>
          <w:rFonts w:ascii="Times New Roman" w:hAnsi="Times New Roman" w:cs="Times New Roman"/>
          <w:b/>
          <w:i/>
          <w:color w:val="000099"/>
          <w:sz w:val="28"/>
          <w:szCs w:val="28"/>
        </w:rPr>
      </w:pPr>
      <w:r w:rsidRPr="004B5106">
        <w:rPr>
          <w:rFonts w:ascii="Times New Roman" w:hAnsi="Times New Roman" w:cs="Times New Roman"/>
          <w:b/>
          <w:i/>
          <w:color w:val="000099"/>
          <w:sz w:val="28"/>
          <w:szCs w:val="28"/>
        </w:rPr>
        <w:t>Rhinovirus</w:t>
      </w:r>
    </w:p>
    <w:p w14:paraId="547A632E" w14:textId="77777777" w:rsidR="00477E50" w:rsidRPr="00477E50" w:rsidRDefault="00477E50" w:rsidP="00993AE7">
      <w:pPr>
        <w:spacing w:after="0"/>
        <w:jc w:val="both"/>
        <w:rPr>
          <w:rFonts w:ascii="Times New Roman" w:hAnsi="Times New Roman" w:cs="Times New Roman"/>
          <w:b/>
          <w:sz w:val="24"/>
          <w:szCs w:val="24"/>
        </w:rPr>
      </w:pPr>
    </w:p>
    <w:p w14:paraId="763BC907" w14:textId="77777777" w:rsidR="00993AE7" w:rsidRDefault="00993AE7" w:rsidP="00993AE7">
      <w:pPr>
        <w:spacing w:after="0"/>
        <w:jc w:val="both"/>
        <w:rPr>
          <w:rFonts w:ascii="Times New Roman" w:hAnsi="Times New Roman" w:cs="Times New Roman"/>
          <w:sz w:val="24"/>
          <w:szCs w:val="24"/>
        </w:rPr>
      </w:pPr>
      <w:r>
        <w:rPr>
          <w:rFonts w:ascii="Times New Roman" w:hAnsi="Times New Roman" w:cs="Times New Roman"/>
          <w:sz w:val="24"/>
          <w:szCs w:val="24"/>
        </w:rPr>
        <w:t>Риновируси су најчешће изоловани вируси из људи са благим инфекцијама горњих партија респираторног тракта (назеб) и вероватно најчешћи изазивачи акутних инфекција код људи. Чланови с</w:t>
      </w:r>
      <w:r w:rsidR="00C25718">
        <w:rPr>
          <w:rFonts w:ascii="Times New Roman" w:hAnsi="Times New Roman" w:cs="Times New Roman"/>
          <w:sz w:val="24"/>
          <w:szCs w:val="24"/>
        </w:rPr>
        <w:t>у</w:t>
      </w:r>
      <w:r>
        <w:rPr>
          <w:rFonts w:ascii="Times New Roman" w:hAnsi="Times New Roman" w:cs="Times New Roman"/>
          <w:sz w:val="24"/>
          <w:szCs w:val="24"/>
        </w:rPr>
        <w:t xml:space="preserve"> фамилије </w:t>
      </w:r>
      <w:r w:rsidR="00216008" w:rsidRPr="00216008">
        <w:rPr>
          <w:rFonts w:ascii="Times New Roman" w:hAnsi="Times New Roman" w:cs="Times New Roman"/>
          <w:i/>
          <w:sz w:val="24"/>
          <w:szCs w:val="24"/>
        </w:rPr>
        <w:t>Picornaviridae</w:t>
      </w:r>
      <w:r w:rsidR="00216008">
        <w:rPr>
          <w:rFonts w:ascii="Times New Roman" w:hAnsi="Times New Roman" w:cs="Times New Roman"/>
          <w:sz w:val="24"/>
          <w:szCs w:val="24"/>
        </w:rPr>
        <w:t xml:space="preserve">, </w:t>
      </w:r>
      <w:r w:rsidR="006445C7">
        <w:rPr>
          <w:rFonts w:ascii="Times New Roman" w:hAnsi="Times New Roman" w:cs="Times New Roman"/>
          <w:sz w:val="24"/>
          <w:szCs w:val="24"/>
        </w:rPr>
        <w:t xml:space="preserve">иако су првобитно представљали посебан род јер се доста разликују од ентеровируса. Антигенска разноликост је најважнија карактеристика риновируса, са преко 100 серотипова идентификованих до данас и класификованих у хумане риновирусе А (75 серотипова) и хумане риновирусе В (60 серотипова). </w:t>
      </w:r>
    </w:p>
    <w:p w14:paraId="6E9C1244" w14:textId="77777777" w:rsidR="00EB2919" w:rsidRDefault="00BA2D85" w:rsidP="00993AE7">
      <w:pPr>
        <w:spacing w:after="0"/>
        <w:jc w:val="both"/>
        <w:rPr>
          <w:rFonts w:ascii="Times New Roman" w:hAnsi="Times New Roman" w:cs="Times New Roman"/>
          <w:sz w:val="24"/>
          <w:szCs w:val="24"/>
        </w:rPr>
      </w:pPr>
      <w:r>
        <w:rPr>
          <w:rFonts w:ascii="Times New Roman" w:hAnsi="Times New Roman" w:cs="Times New Roman"/>
          <w:sz w:val="24"/>
          <w:szCs w:val="24"/>
        </w:rPr>
        <w:t>Молекуларна дијагностика (секвенционирање нуклеинских киселина</w:t>
      </w:r>
      <w:r w:rsidR="00EB2919">
        <w:rPr>
          <w:rFonts w:ascii="Times New Roman" w:hAnsi="Times New Roman" w:cs="Times New Roman"/>
          <w:sz w:val="24"/>
          <w:szCs w:val="24"/>
        </w:rPr>
        <w:t>, PCR) омогућила је откриће нових врста риновируса, названих хумани риновируси С (48 типова вируса до данас). Ови вируси још увек нису узгајани на ћелијским културама, што објашњава зашто раније нису откривени.</w:t>
      </w:r>
    </w:p>
    <w:p w14:paraId="7475BD4D" w14:textId="77777777" w:rsidR="00EB2919" w:rsidRDefault="00EB2919" w:rsidP="00993AE7">
      <w:pPr>
        <w:spacing w:after="0"/>
        <w:jc w:val="both"/>
        <w:rPr>
          <w:rFonts w:ascii="Times New Roman" w:hAnsi="Times New Roman" w:cs="Times New Roman"/>
          <w:sz w:val="24"/>
          <w:szCs w:val="24"/>
        </w:rPr>
      </w:pPr>
      <w:r>
        <w:rPr>
          <w:rFonts w:ascii="Times New Roman" w:hAnsi="Times New Roman" w:cs="Times New Roman"/>
          <w:sz w:val="24"/>
          <w:szCs w:val="24"/>
        </w:rPr>
        <w:t>Разлике у општим карактеристикама риновируса и ентеровируса објашњавају зашто изазивају различите болести. Ентеровируси су веома резистентни на кисели желудачни сок и на жуч, изазивајући инфекције ГИТ-а. Риновируси су осетљиви на желудачни сок који их инактивира. Риновируси се најбрже умножавају на 33°С, температури горњих партија респираторног тракта. Ове карактеристике риновируса нам омогућавају да схватимо зашто инфицирају респираторни а не дигестивни тракт.</w:t>
      </w:r>
    </w:p>
    <w:p w14:paraId="63EC23E3" w14:textId="77777777" w:rsidR="0020230E" w:rsidRDefault="0020230E" w:rsidP="00993AE7">
      <w:pPr>
        <w:spacing w:after="0"/>
        <w:jc w:val="both"/>
        <w:rPr>
          <w:rFonts w:ascii="Times New Roman" w:hAnsi="Times New Roman" w:cs="Times New Roman"/>
          <w:sz w:val="24"/>
          <w:szCs w:val="24"/>
        </w:rPr>
      </w:pPr>
    </w:p>
    <w:p w14:paraId="7529B179" w14:textId="77777777" w:rsidR="00E34BCA" w:rsidRDefault="0020230E" w:rsidP="00993AE7">
      <w:pPr>
        <w:spacing w:after="0"/>
        <w:jc w:val="both"/>
        <w:rPr>
          <w:rFonts w:ascii="Times New Roman" w:hAnsi="Times New Roman" w:cs="Times New Roman"/>
          <w:sz w:val="24"/>
          <w:szCs w:val="24"/>
        </w:rPr>
      </w:pPr>
      <w:r w:rsidRPr="00987745">
        <w:rPr>
          <w:rFonts w:ascii="Times New Roman" w:hAnsi="Times New Roman" w:cs="Times New Roman"/>
          <w:b/>
          <w:i/>
          <w:sz w:val="24"/>
          <w:szCs w:val="24"/>
        </w:rPr>
        <w:t>Начин преношења</w:t>
      </w:r>
      <w:r>
        <w:rPr>
          <w:rFonts w:ascii="Times New Roman" w:hAnsi="Times New Roman" w:cs="Times New Roman"/>
          <w:sz w:val="24"/>
          <w:szCs w:val="24"/>
        </w:rPr>
        <w:t>. Инфекције риновирусима су честе. Једна особа има</w:t>
      </w:r>
      <w:r w:rsidR="008A6664">
        <w:rPr>
          <w:rFonts w:ascii="Times New Roman" w:hAnsi="Times New Roman" w:cs="Times New Roman"/>
          <w:sz w:val="24"/>
          <w:szCs w:val="24"/>
        </w:rPr>
        <w:t xml:space="preserve"> у просеку једну инфекцију риновирусом у току године, а деца и чешће. Инфекције су чешће у јесен и пролеће. </w:t>
      </w:r>
    </w:p>
    <w:p w14:paraId="5B8A7261" w14:textId="77777777" w:rsidR="00220CD2" w:rsidRDefault="008A6664" w:rsidP="00993AE7">
      <w:pPr>
        <w:spacing w:after="0"/>
        <w:jc w:val="both"/>
        <w:rPr>
          <w:rFonts w:ascii="Times New Roman" w:hAnsi="Times New Roman" w:cs="Times New Roman"/>
          <w:sz w:val="24"/>
          <w:szCs w:val="24"/>
        </w:rPr>
      </w:pPr>
      <w:r>
        <w:rPr>
          <w:rFonts w:ascii="Times New Roman" w:hAnsi="Times New Roman" w:cs="Times New Roman"/>
          <w:sz w:val="24"/>
          <w:szCs w:val="24"/>
        </w:rPr>
        <w:t xml:space="preserve">Инфицирани људи, нарочито деца су једини познати резервоари риновируса. Начин преношења је предмет бројних истраживања. Показано је да се инфекција преноси када људи дирају нос или очи рукама претходно контаминираним (било контаминираним назалним секретим, било преко предмета). </w:t>
      </w:r>
      <w:r w:rsidR="00DF3ECD">
        <w:rPr>
          <w:rFonts w:ascii="Times New Roman" w:hAnsi="Times New Roman" w:cs="Times New Roman"/>
          <w:sz w:val="24"/>
          <w:szCs w:val="24"/>
        </w:rPr>
        <w:t>Инфекција риновирусом може се пренети и аеросолом. Кијање</w:t>
      </w:r>
      <w:r w:rsidR="00220CD2">
        <w:rPr>
          <w:rFonts w:ascii="Times New Roman" w:hAnsi="Times New Roman" w:cs="Times New Roman"/>
          <w:sz w:val="24"/>
          <w:szCs w:val="24"/>
        </w:rPr>
        <w:t xml:space="preserve"> ефикасно ствара и дисеминује капљице аеросола. </w:t>
      </w:r>
    </w:p>
    <w:p w14:paraId="6952E427" w14:textId="77777777" w:rsidR="00477E50" w:rsidRDefault="00477E50" w:rsidP="00993AE7">
      <w:pPr>
        <w:spacing w:after="0"/>
        <w:jc w:val="both"/>
        <w:rPr>
          <w:rFonts w:ascii="Times New Roman" w:hAnsi="Times New Roman" w:cs="Times New Roman"/>
          <w:sz w:val="24"/>
          <w:szCs w:val="24"/>
        </w:rPr>
      </w:pPr>
    </w:p>
    <w:p w14:paraId="2C07A21B" w14:textId="77777777" w:rsidR="008A6664" w:rsidRDefault="00220CD2" w:rsidP="00993AE7">
      <w:pPr>
        <w:spacing w:after="0"/>
        <w:jc w:val="both"/>
        <w:rPr>
          <w:rFonts w:ascii="Times New Roman" w:hAnsi="Times New Roman" w:cs="Times New Roman"/>
          <w:sz w:val="24"/>
          <w:szCs w:val="24"/>
        </w:rPr>
      </w:pPr>
      <w:r w:rsidRPr="00987745">
        <w:rPr>
          <w:rFonts w:ascii="Times New Roman" w:hAnsi="Times New Roman" w:cs="Times New Roman"/>
          <w:b/>
          <w:i/>
          <w:sz w:val="24"/>
          <w:szCs w:val="24"/>
        </w:rPr>
        <w:t>Колонизација и ширење инфекције</w:t>
      </w:r>
      <w:r>
        <w:rPr>
          <w:rFonts w:ascii="Times New Roman" w:hAnsi="Times New Roman" w:cs="Times New Roman"/>
          <w:sz w:val="24"/>
          <w:szCs w:val="24"/>
        </w:rPr>
        <w:t xml:space="preserve">. Када вирус уђе у респираторни </w:t>
      </w:r>
      <w:proofErr w:type="gramStart"/>
      <w:r>
        <w:rPr>
          <w:rFonts w:ascii="Times New Roman" w:hAnsi="Times New Roman" w:cs="Times New Roman"/>
          <w:sz w:val="24"/>
          <w:szCs w:val="24"/>
        </w:rPr>
        <w:t xml:space="preserve">тракт, </w:t>
      </w:r>
      <w:r w:rsidR="00DF3ECD">
        <w:rPr>
          <w:rFonts w:ascii="Times New Roman" w:hAnsi="Times New Roman" w:cs="Times New Roman"/>
          <w:sz w:val="24"/>
          <w:szCs w:val="24"/>
        </w:rPr>
        <w:t xml:space="preserve"> </w:t>
      </w:r>
      <w:r w:rsidR="00987745">
        <w:rPr>
          <w:rFonts w:ascii="Times New Roman" w:hAnsi="Times New Roman" w:cs="Times New Roman"/>
          <w:sz w:val="24"/>
          <w:szCs w:val="24"/>
        </w:rPr>
        <w:t>везује</w:t>
      </w:r>
      <w:proofErr w:type="gramEnd"/>
      <w:r w:rsidR="00987745">
        <w:rPr>
          <w:rFonts w:ascii="Times New Roman" w:hAnsi="Times New Roman" w:cs="Times New Roman"/>
          <w:sz w:val="24"/>
          <w:szCs w:val="24"/>
        </w:rPr>
        <w:t xml:space="preserve"> се за специфичне рецепторе на епителним ћелијама. Ћелијски рецептор за 91 серотип риновируса, познат и као „велика </w:t>
      </w:r>
      <w:proofErr w:type="gramStart"/>
      <w:r w:rsidR="00987745">
        <w:rPr>
          <w:rFonts w:ascii="Times New Roman" w:hAnsi="Times New Roman" w:cs="Times New Roman"/>
          <w:sz w:val="24"/>
          <w:szCs w:val="24"/>
        </w:rPr>
        <w:t>група“ је</w:t>
      </w:r>
      <w:proofErr w:type="gramEnd"/>
      <w:r w:rsidR="00987745">
        <w:rPr>
          <w:rFonts w:ascii="Times New Roman" w:hAnsi="Times New Roman" w:cs="Times New Roman"/>
          <w:sz w:val="24"/>
          <w:szCs w:val="24"/>
        </w:rPr>
        <w:t xml:space="preserve"> интрацелуларни адхезиони молекул 1 (ICAM-</w:t>
      </w:r>
      <w:r w:rsidR="00987745">
        <w:rPr>
          <w:rFonts w:ascii="Times New Roman" w:hAnsi="Times New Roman" w:cs="Times New Roman"/>
          <w:sz w:val="24"/>
          <w:szCs w:val="24"/>
        </w:rPr>
        <w:lastRenderedPageBreak/>
        <w:t xml:space="preserve">1), адхезиони протеин који игра значајну улогу у миграцији леукоцита. Преостали серотипови риновируса, „мања </w:t>
      </w:r>
      <w:proofErr w:type="gramStart"/>
      <w:r w:rsidR="00987745">
        <w:rPr>
          <w:rFonts w:ascii="Times New Roman" w:hAnsi="Times New Roman" w:cs="Times New Roman"/>
          <w:sz w:val="24"/>
          <w:szCs w:val="24"/>
        </w:rPr>
        <w:t>група“</w:t>
      </w:r>
      <w:proofErr w:type="gramEnd"/>
      <w:r w:rsidR="00987745">
        <w:rPr>
          <w:rFonts w:ascii="Times New Roman" w:hAnsi="Times New Roman" w:cs="Times New Roman"/>
          <w:sz w:val="24"/>
          <w:szCs w:val="24"/>
        </w:rPr>
        <w:t xml:space="preserve">, везује се за рецептор VLDL (енгл. Very </w:t>
      </w:r>
      <w:proofErr w:type="gramStart"/>
      <w:r w:rsidR="00987745">
        <w:rPr>
          <w:rFonts w:ascii="Times New Roman" w:hAnsi="Times New Roman" w:cs="Times New Roman"/>
          <w:sz w:val="24"/>
          <w:szCs w:val="24"/>
        </w:rPr>
        <w:t>Low Density</w:t>
      </w:r>
      <w:proofErr w:type="gramEnd"/>
      <w:r w:rsidR="00987745">
        <w:rPr>
          <w:rFonts w:ascii="Times New Roman" w:hAnsi="Times New Roman" w:cs="Times New Roman"/>
          <w:sz w:val="24"/>
          <w:szCs w:val="24"/>
        </w:rPr>
        <w:t xml:space="preserve"> Lipoprotein). ICAM-1 везује се за кањон на површини капсида велике групе риновируса на сличан начин као полиовирус везује CD155. </w:t>
      </w:r>
      <w:r w:rsidR="00845D32">
        <w:rPr>
          <w:rFonts w:ascii="Times New Roman" w:hAnsi="Times New Roman" w:cs="Times New Roman"/>
          <w:sz w:val="24"/>
          <w:szCs w:val="24"/>
        </w:rPr>
        <w:t xml:space="preserve">VLDL рецептор везује се заравњени део капсида мање групе риновируса. Умножавање риновируса у инфицираним ћелијама </w:t>
      </w:r>
      <w:r w:rsidR="00C25718">
        <w:rPr>
          <w:rFonts w:ascii="Times New Roman" w:hAnsi="Times New Roman" w:cs="Times New Roman"/>
          <w:sz w:val="24"/>
          <w:szCs w:val="24"/>
        </w:rPr>
        <w:t>с</w:t>
      </w:r>
      <w:r w:rsidR="00845D32">
        <w:rPr>
          <w:rFonts w:ascii="Times New Roman" w:hAnsi="Times New Roman" w:cs="Times New Roman"/>
          <w:sz w:val="24"/>
          <w:szCs w:val="24"/>
        </w:rPr>
        <w:t>лично је ве</w:t>
      </w:r>
      <w:r w:rsidR="00C25718">
        <w:rPr>
          <w:rFonts w:ascii="Times New Roman" w:hAnsi="Times New Roman" w:cs="Times New Roman"/>
          <w:sz w:val="24"/>
          <w:szCs w:val="24"/>
        </w:rPr>
        <w:t>ћ</w:t>
      </w:r>
      <w:r w:rsidR="00845D32">
        <w:rPr>
          <w:rFonts w:ascii="Times New Roman" w:hAnsi="Times New Roman" w:cs="Times New Roman"/>
          <w:sz w:val="24"/>
          <w:szCs w:val="24"/>
        </w:rPr>
        <w:t xml:space="preserve"> описаном механизму полиовируса.</w:t>
      </w:r>
      <w:r w:rsidR="00C25718">
        <w:rPr>
          <w:rFonts w:ascii="Times New Roman" w:hAnsi="Times New Roman" w:cs="Times New Roman"/>
          <w:sz w:val="24"/>
          <w:szCs w:val="24"/>
        </w:rPr>
        <w:t xml:space="preserve"> Ј</w:t>
      </w:r>
      <w:r w:rsidR="00845D32">
        <w:rPr>
          <w:rFonts w:ascii="Times New Roman" w:hAnsi="Times New Roman" w:cs="Times New Roman"/>
          <w:sz w:val="24"/>
          <w:szCs w:val="24"/>
        </w:rPr>
        <w:t>ош увек није идентификован специфичан рецептор за риновирусе С.</w:t>
      </w:r>
    </w:p>
    <w:p w14:paraId="3BE2BBE7" w14:textId="77777777" w:rsidR="00845D32" w:rsidRDefault="00845D32" w:rsidP="00993AE7">
      <w:pPr>
        <w:spacing w:after="0"/>
        <w:jc w:val="both"/>
        <w:rPr>
          <w:rFonts w:ascii="Times New Roman" w:hAnsi="Times New Roman" w:cs="Times New Roman"/>
          <w:sz w:val="24"/>
          <w:szCs w:val="24"/>
        </w:rPr>
      </w:pPr>
      <w:r>
        <w:rPr>
          <w:rFonts w:ascii="Times New Roman" w:hAnsi="Times New Roman" w:cs="Times New Roman"/>
          <w:sz w:val="24"/>
          <w:szCs w:val="24"/>
        </w:rPr>
        <w:t>Место примарне инфекције риновируса је епителна површина назалне мукозе. Сматрало се да ослобађање риновируса из инфицираних ћелија убрзава ширење инфекције у епителу. Инкубациони период од почетка инфекције до ширења вируса је 1 до 4 дана. Ширење вируса се смањује након 2-3 дана али остаје детектабилно наредних пар недеља, доста након повлачења симптома. Продужено ширење инфекције током асимптоматског стадијума олакшава дисеминацију у популацији.</w:t>
      </w:r>
    </w:p>
    <w:p w14:paraId="044F5B72" w14:textId="77777777" w:rsidR="00477E50" w:rsidRDefault="00477E50" w:rsidP="00993AE7">
      <w:pPr>
        <w:spacing w:after="0"/>
        <w:jc w:val="both"/>
        <w:rPr>
          <w:rFonts w:ascii="Times New Roman" w:hAnsi="Times New Roman" w:cs="Times New Roman"/>
          <w:sz w:val="24"/>
          <w:szCs w:val="24"/>
        </w:rPr>
      </w:pPr>
    </w:p>
    <w:p w14:paraId="7373E5AC" w14:textId="77777777" w:rsidR="00845D32" w:rsidRDefault="00845D32" w:rsidP="00993AE7">
      <w:pPr>
        <w:spacing w:after="0"/>
        <w:jc w:val="both"/>
        <w:rPr>
          <w:rFonts w:ascii="Times New Roman" w:hAnsi="Times New Roman" w:cs="Times New Roman"/>
          <w:sz w:val="24"/>
          <w:szCs w:val="24"/>
        </w:rPr>
      </w:pPr>
      <w:r w:rsidRPr="00845D32">
        <w:rPr>
          <w:rFonts w:ascii="Times New Roman" w:hAnsi="Times New Roman" w:cs="Times New Roman"/>
          <w:b/>
          <w:i/>
          <w:sz w:val="24"/>
          <w:szCs w:val="24"/>
        </w:rPr>
        <w:t>Оштећење</w:t>
      </w:r>
      <w:r w:rsidR="00477E50">
        <w:rPr>
          <w:rFonts w:ascii="Times New Roman" w:hAnsi="Times New Roman" w:cs="Times New Roman"/>
          <w:b/>
          <w:i/>
          <w:sz w:val="24"/>
          <w:szCs w:val="24"/>
        </w:rPr>
        <w:t xml:space="preserve"> ткива</w:t>
      </w:r>
      <w:r>
        <w:rPr>
          <w:rFonts w:ascii="Times New Roman" w:hAnsi="Times New Roman" w:cs="Times New Roman"/>
          <w:sz w:val="24"/>
          <w:szCs w:val="24"/>
        </w:rPr>
        <w:t xml:space="preserve">. </w:t>
      </w:r>
      <w:r w:rsidR="003970C4">
        <w:rPr>
          <w:rFonts w:ascii="Times New Roman" w:hAnsi="Times New Roman" w:cs="Times New Roman"/>
          <w:sz w:val="24"/>
          <w:szCs w:val="24"/>
        </w:rPr>
        <w:t>Нос особа са прехладом постаје отечен и црвен (хиперемичан) као последица дилатације крвних судова. Серозан (бистар, редак) назални секрет садржи пуно серумских протеина. Како болест напредује, назални секрет постаје мукопурулентан и садржи пуно ћелија, посебно неутрофила. Присутне су и респираторне епителне ћелије, неке са антигенима риновируса указујући да су инфициране вирусом. Биопсијом мукозе може се видети едем субепителног везивног ткива са релативно малим бројем леукоцита. Назеб индукује минималне патохистолошке промене у ткиву.</w:t>
      </w:r>
    </w:p>
    <w:p w14:paraId="403EFFB4" w14:textId="77777777" w:rsidR="003970C4" w:rsidRDefault="003970C4" w:rsidP="00993AE7">
      <w:pPr>
        <w:spacing w:after="0"/>
        <w:jc w:val="both"/>
        <w:rPr>
          <w:rFonts w:ascii="Times New Roman" w:hAnsi="Times New Roman" w:cs="Times New Roman"/>
          <w:sz w:val="24"/>
          <w:szCs w:val="24"/>
        </w:rPr>
      </w:pPr>
      <w:r>
        <w:rPr>
          <w:rFonts w:ascii="Times New Roman" w:hAnsi="Times New Roman" w:cs="Times New Roman"/>
          <w:sz w:val="24"/>
          <w:szCs w:val="24"/>
        </w:rPr>
        <w:t>Постоји јасна повезаност тежине болести и количине риновируса у респираторном тракту. Клинички симптоми инфекције риновирусом вероватно нису индуковани ци</w:t>
      </w:r>
      <w:r w:rsidR="00065668">
        <w:rPr>
          <w:rFonts w:ascii="Times New Roman" w:hAnsi="Times New Roman" w:cs="Times New Roman"/>
          <w:sz w:val="24"/>
          <w:szCs w:val="24"/>
        </w:rPr>
        <w:t>топатошким ефектом самог вируса, већ су имунопатолошки, последица имунског</w:t>
      </w:r>
      <w:r w:rsidR="00633E0D">
        <w:rPr>
          <w:rFonts w:ascii="Times New Roman" w:hAnsi="Times New Roman" w:cs="Times New Roman"/>
          <w:sz w:val="24"/>
          <w:szCs w:val="24"/>
        </w:rPr>
        <w:t xml:space="preserve"> одговора на вирус. Назални секр</w:t>
      </w:r>
      <w:r w:rsidR="00065668">
        <w:rPr>
          <w:rFonts w:ascii="Times New Roman" w:hAnsi="Times New Roman" w:cs="Times New Roman"/>
          <w:sz w:val="24"/>
          <w:szCs w:val="24"/>
        </w:rPr>
        <w:t>е</w:t>
      </w:r>
      <w:r w:rsidR="00633E0D">
        <w:rPr>
          <w:rFonts w:ascii="Times New Roman" w:hAnsi="Times New Roman" w:cs="Times New Roman"/>
          <w:sz w:val="24"/>
          <w:szCs w:val="24"/>
        </w:rPr>
        <w:t>т</w:t>
      </w:r>
      <w:r w:rsidR="00065668">
        <w:rPr>
          <w:rFonts w:ascii="Times New Roman" w:hAnsi="Times New Roman" w:cs="Times New Roman"/>
          <w:sz w:val="24"/>
          <w:szCs w:val="24"/>
        </w:rPr>
        <w:t xml:space="preserve"> особа са назебом садржи велике количине вазоактивних субстанци, брадикина и проинфламаторних цитокина који регрутују леукоците у инфицирано ткиво. Инфекција риновирусом повећава експресију ICAM-1 на површини ћелије. Како ICAM-1 игра важну улогу у миграцији леукоцита повећана експресија има велики значај у запаљењу дисајних путева. </w:t>
      </w:r>
    </w:p>
    <w:p w14:paraId="4BE47EEC" w14:textId="77777777" w:rsidR="00065668" w:rsidRDefault="00065668" w:rsidP="00993AE7">
      <w:pPr>
        <w:spacing w:after="0"/>
        <w:jc w:val="both"/>
        <w:rPr>
          <w:rFonts w:ascii="Times New Roman" w:hAnsi="Times New Roman" w:cs="Times New Roman"/>
          <w:sz w:val="24"/>
          <w:szCs w:val="24"/>
        </w:rPr>
      </w:pPr>
      <w:r>
        <w:rPr>
          <w:rFonts w:ascii="Times New Roman" w:hAnsi="Times New Roman" w:cs="Times New Roman"/>
          <w:sz w:val="24"/>
          <w:szCs w:val="24"/>
        </w:rPr>
        <w:t xml:space="preserve">Већина назеба изазваних риновирусима су благи, мада могу настати секундарне компликације као синузитис или </w:t>
      </w:r>
      <w:r w:rsidRPr="00065668">
        <w:rPr>
          <w:rFonts w:ascii="Times New Roman" w:hAnsi="Times New Roman" w:cs="Times New Roman"/>
          <w:i/>
          <w:sz w:val="24"/>
          <w:szCs w:val="24"/>
        </w:rPr>
        <w:t>otitis media</w:t>
      </w:r>
      <w:r>
        <w:rPr>
          <w:rFonts w:ascii="Times New Roman" w:hAnsi="Times New Roman" w:cs="Times New Roman"/>
          <w:sz w:val="24"/>
          <w:szCs w:val="24"/>
        </w:rPr>
        <w:t>, који су обично изазвани бактеријама и настају јер је блокирано нормално дренирање из синуса или средње</w:t>
      </w:r>
      <w:r w:rsidR="00C25718">
        <w:rPr>
          <w:rFonts w:ascii="Times New Roman" w:hAnsi="Times New Roman" w:cs="Times New Roman"/>
          <w:sz w:val="24"/>
          <w:szCs w:val="24"/>
        </w:rPr>
        <w:t>г</w:t>
      </w:r>
      <w:r>
        <w:rPr>
          <w:rFonts w:ascii="Times New Roman" w:hAnsi="Times New Roman" w:cs="Times New Roman"/>
          <w:sz w:val="24"/>
          <w:szCs w:val="24"/>
        </w:rPr>
        <w:t xml:space="preserve"> уха. Риновируси </w:t>
      </w:r>
      <w:r w:rsidR="00D405D7">
        <w:rPr>
          <w:rFonts w:ascii="Times New Roman" w:hAnsi="Times New Roman" w:cs="Times New Roman"/>
          <w:sz w:val="24"/>
          <w:szCs w:val="24"/>
        </w:rPr>
        <w:t xml:space="preserve">могу узроковати болести доњих партија респираторног тракта и погоршање астме. Риновирус је други најчешће изолован вирус из деце, старијих и имунокомпромитованих са пнеумонијом и бронхиолитисом. </w:t>
      </w:r>
    </w:p>
    <w:p w14:paraId="17E5F81B" w14:textId="77777777" w:rsidR="00477E50" w:rsidRDefault="00477E50" w:rsidP="00993AE7">
      <w:pPr>
        <w:spacing w:after="0"/>
        <w:jc w:val="both"/>
        <w:rPr>
          <w:rFonts w:ascii="Times New Roman" w:hAnsi="Times New Roman" w:cs="Times New Roman"/>
          <w:sz w:val="24"/>
          <w:szCs w:val="24"/>
        </w:rPr>
      </w:pPr>
    </w:p>
    <w:p w14:paraId="6C6BEB83" w14:textId="77777777" w:rsidR="00C25718" w:rsidRDefault="00D405D7" w:rsidP="00993AE7">
      <w:pPr>
        <w:spacing w:after="0"/>
        <w:jc w:val="both"/>
        <w:rPr>
          <w:rFonts w:ascii="Times New Roman" w:hAnsi="Times New Roman" w:cs="Times New Roman"/>
          <w:sz w:val="24"/>
          <w:szCs w:val="24"/>
        </w:rPr>
      </w:pPr>
      <w:r w:rsidRPr="00D405D7">
        <w:rPr>
          <w:rFonts w:ascii="Times New Roman" w:hAnsi="Times New Roman" w:cs="Times New Roman"/>
          <w:b/>
          <w:i/>
          <w:sz w:val="24"/>
          <w:szCs w:val="24"/>
        </w:rPr>
        <w:t>Терапија и превенција</w:t>
      </w:r>
      <w:r>
        <w:rPr>
          <w:rFonts w:ascii="Times New Roman" w:hAnsi="Times New Roman" w:cs="Times New Roman"/>
          <w:sz w:val="24"/>
          <w:szCs w:val="24"/>
        </w:rPr>
        <w:t xml:space="preserve">. </w:t>
      </w:r>
      <w:r w:rsidR="00446603">
        <w:rPr>
          <w:rFonts w:ascii="Times New Roman" w:hAnsi="Times New Roman" w:cs="Times New Roman"/>
          <w:sz w:val="24"/>
          <w:szCs w:val="24"/>
        </w:rPr>
        <w:t xml:space="preserve">Током већине риновирусних инфекција, настају неутралишућа антитела у серуму и назалним секретима. Нажалост, ова антитела су ефикасна само у превенцији инфекције тим серотипом. Реинфекција другим серотипом је уобичајена. </w:t>
      </w:r>
      <w:r w:rsidR="00446603">
        <w:rPr>
          <w:rFonts w:ascii="Times New Roman" w:hAnsi="Times New Roman" w:cs="Times New Roman"/>
          <w:sz w:val="24"/>
          <w:szCs w:val="24"/>
        </w:rPr>
        <w:lastRenderedPageBreak/>
        <w:t xml:space="preserve">Дизајнирање вакцине против риновируса није изводљиво јер би требало да обухвати преко 100 серотипова. </w:t>
      </w:r>
    </w:p>
    <w:p w14:paraId="0336FA47" w14:textId="77777777" w:rsidR="00D405D7" w:rsidRPr="00065668" w:rsidRDefault="00446603" w:rsidP="00993AE7">
      <w:pPr>
        <w:spacing w:after="0"/>
        <w:jc w:val="both"/>
        <w:rPr>
          <w:rFonts w:ascii="Times New Roman" w:hAnsi="Times New Roman" w:cs="Times New Roman"/>
          <w:sz w:val="24"/>
          <w:szCs w:val="24"/>
        </w:rPr>
      </w:pPr>
      <w:r w:rsidRPr="00C25718">
        <w:rPr>
          <w:rFonts w:ascii="Times New Roman" w:hAnsi="Times New Roman" w:cs="Times New Roman"/>
          <w:i/>
          <w:sz w:val="24"/>
          <w:szCs w:val="24"/>
        </w:rPr>
        <w:t>Употреба рекомбинантног интерферон</w:t>
      </w:r>
      <w:r w:rsidR="001F060A" w:rsidRPr="00C25718">
        <w:rPr>
          <w:rFonts w:ascii="Times New Roman" w:hAnsi="Times New Roman" w:cs="Times New Roman"/>
          <w:i/>
          <w:sz w:val="24"/>
          <w:szCs w:val="24"/>
        </w:rPr>
        <w:t>а</w:t>
      </w:r>
      <w:r w:rsidRPr="00C25718">
        <w:rPr>
          <w:rFonts w:ascii="Times New Roman" w:hAnsi="Times New Roman" w:cs="Times New Roman"/>
          <w:i/>
          <w:sz w:val="24"/>
          <w:szCs w:val="24"/>
        </w:rPr>
        <w:t xml:space="preserve"> α апликованог назалним спрејом</w:t>
      </w:r>
      <w:r>
        <w:rPr>
          <w:rFonts w:ascii="Times New Roman" w:hAnsi="Times New Roman" w:cs="Times New Roman"/>
          <w:sz w:val="24"/>
          <w:szCs w:val="24"/>
        </w:rPr>
        <w:t>. Када се апликује 5 дана пре вирусне инфекције</w:t>
      </w:r>
      <w:r w:rsidR="00B66809">
        <w:rPr>
          <w:rFonts w:ascii="Times New Roman" w:hAnsi="Times New Roman" w:cs="Times New Roman"/>
          <w:sz w:val="24"/>
          <w:szCs w:val="24"/>
        </w:rPr>
        <w:t xml:space="preserve">, интерферон је био ефикасан у 80% случајева у спречавању болести. </w:t>
      </w:r>
      <w:r w:rsidR="001F060A">
        <w:rPr>
          <w:rFonts w:ascii="Times New Roman" w:hAnsi="Times New Roman" w:cs="Times New Roman"/>
          <w:sz w:val="24"/>
          <w:szCs w:val="24"/>
        </w:rPr>
        <w:t xml:space="preserve">Међутим када се даје дуже од 5 дана индукује назалне симптоме сличне назебу. Интерферон </w:t>
      </w:r>
      <w:r w:rsidR="001F060A" w:rsidRPr="00446603">
        <w:rPr>
          <w:rFonts w:ascii="Times New Roman" w:hAnsi="Times New Roman" w:cs="Times New Roman"/>
          <w:sz w:val="24"/>
          <w:szCs w:val="24"/>
        </w:rPr>
        <w:t>α</w:t>
      </w:r>
      <w:r w:rsidR="001F060A">
        <w:rPr>
          <w:rFonts w:ascii="Times New Roman" w:hAnsi="Times New Roman" w:cs="Times New Roman"/>
          <w:sz w:val="24"/>
          <w:szCs w:val="24"/>
        </w:rPr>
        <w:t xml:space="preserve"> се више не </w:t>
      </w:r>
      <w:proofErr w:type="gramStart"/>
      <w:r w:rsidR="001F060A">
        <w:rPr>
          <w:rFonts w:ascii="Times New Roman" w:hAnsi="Times New Roman" w:cs="Times New Roman"/>
          <w:sz w:val="24"/>
          <w:szCs w:val="24"/>
        </w:rPr>
        <w:t>користи  јер</w:t>
      </w:r>
      <w:proofErr w:type="gramEnd"/>
      <w:r w:rsidR="001F060A">
        <w:rPr>
          <w:rFonts w:ascii="Times New Roman" w:hAnsi="Times New Roman" w:cs="Times New Roman"/>
          <w:sz w:val="24"/>
          <w:szCs w:val="24"/>
        </w:rPr>
        <w:t xml:space="preserve"> не може ефикасно да уклони вирус.</w:t>
      </w:r>
    </w:p>
    <w:p w14:paraId="6F2C28AB" w14:textId="77777777" w:rsidR="00BA2D85" w:rsidRDefault="00BA2D85" w:rsidP="00993AE7">
      <w:pPr>
        <w:spacing w:after="0"/>
        <w:jc w:val="both"/>
        <w:rPr>
          <w:rFonts w:ascii="Times New Roman" w:hAnsi="Times New Roman" w:cs="Times New Roman"/>
          <w:sz w:val="24"/>
          <w:szCs w:val="24"/>
        </w:rPr>
      </w:pPr>
    </w:p>
    <w:p w14:paraId="0C210EC7" w14:textId="77777777" w:rsidR="00477E50" w:rsidRPr="00EB2919" w:rsidRDefault="00477E50" w:rsidP="00993AE7">
      <w:pPr>
        <w:spacing w:after="0"/>
        <w:jc w:val="both"/>
        <w:rPr>
          <w:rFonts w:ascii="Times New Roman" w:hAnsi="Times New Roman" w:cs="Times New Roman"/>
          <w:sz w:val="24"/>
          <w:szCs w:val="24"/>
        </w:rPr>
      </w:pPr>
    </w:p>
    <w:p w14:paraId="6B40AD00" w14:textId="77777777" w:rsidR="004B5106" w:rsidRPr="004B5106" w:rsidRDefault="004B5106" w:rsidP="004B5106">
      <w:pPr>
        <w:spacing w:after="0"/>
        <w:jc w:val="center"/>
        <w:rPr>
          <w:rFonts w:ascii="Times New Roman" w:hAnsi="Times New Roman" w:cs="Times New Roman"/>
          <w:color w:val="000099"/>
          <w:sz w:val="28"/>
          <w:szCs w:val="28"/>
        </w:rPr>
      </w:pPr>
      <w:r w:rsidRPr="004B5106">
        <w:rPr>
          <w:rFonts w:ascii="Times New Roman" w:hAnsi="Times New Roman" w:cs="Times New Roman"/>
          <w:b/>
          <w:color w:val="000099"/>
          <w:sz w:val="28"/>
          <w:szCs w:val="28"/>
        </w:rPr>
        <w:t xml:space="preserve">Фамилија </w:t>
      </w:r>
      <w:r w:rsidRPr="004B5106">
        <w:rPr>
          <w:rFonts w:ascii="Times New Roman" w:hAnsi="Times New Roman" w:cs="Times New Roman"/>
          <w:b/>
          <w:i/>
          <w:color w:val="000099"/>
          <w:sz w:val="28"/>
          <w:szCs w:val="28"/>
        </w:rPr>
        <w:t>Coronaviridae</w:t>
      </w:r>
      <w:r w:rsidRPr="004B5106">
        <w:rPr>
          <w:rFonts w:ascii="Times New Roman" w:hAnsi="Times New Roman" w:cs="Times New Roman"/>
          <w:b/>
          <w:color w:val="000099"/>
          <w:sz w:val="28"/>
          <w:szCs w:val="28"/>
        </w:rPr>
        <w:t>, SARS</w:t>
      </w:r>
      <w:r>
        <w:rPr>
          <w:rFonts w:ascii="Times New Roman" w:hAnsi="Times New Roman" w:cs="Times New Roman"/>
          <w:b/>
          <w:color w:val="000099"/>
          <w:sz w:val="28"/>
          <w:szCs w:val="28"/>
        </w:rPr>
        <w:t>, Covid-19</w:t>
      </w:r>
    </w:p>
    <w:p w14:paraId="2B39C87F" w14:textId="77777777" w:rsidR="00477E50" w:rsidRPr="00477E50" w:rsidRDefault="00477E50" w:rsidP="001F060A">
      <w:pPr>
        <w:spacing w:after="0"/>
        <w:jc w:val="both"/>
        <w:rPr>
          <w:rFonts w:ascii="Times New Roman" w:hAnsi="Times New Roman" w:cs="Times New Roman"/>
          <w:sz w:val="24"/>
          <w:szCs w:val="24"/>
        </w:rPr>
      </w:pPr>
    </w:p>
    <w:p w14:paraId="62CD6E66" w14:textId="77777777" w:rsidR="001F060A" w:rsidRDefault="003E6D21" w:rsidP="00675349">
      <w:pPr>
        <w:spacing w:after="0"/>
        <w:jc w:val="both"/>
        <w:rPr>
          <w:rFonts w:ascii="Times New Roman" w:hAnsi="Times New Roman" w:cs="Times New Roman"/>
          <w:sz w:val="24"/>
          <w:szCs w:val="24"/>
        </w:rPr>
      </w:pPr>
      <w:r>
        <w:rPr>
          <w:rFonts w:ascii="Times New Roman" w:hAnsi="Times New Roman" w:cs="Times New Roman"/>
          <w:sz w:val="24"/>
          <w:szCs w:val="24"/>
        </w:rPr>
        <w:t>Коронавируси су фамилија вируса са омотачем и позитивном RNA за коју се зна задњих 30 година да узрокује значајна обољења. Испитивања током 60-их и 70-их година прошлог века потврдила су способност вируса да изазове прехладу.</w:t>
      </w:r>
    </w:p>
    <w:p w14:paraId="7E113D15" w14:textId="77777777" w:rsidR="00FD3718" w:rsidRDefault="00FD3718" w:rsidP="00675349">
      <w:pPr>
        <w:spacing w:after="0"/>
        <w:jc w:val="both"/>
        <w:rPr>
          <w:rFonts w:ascii="Times New Roman" w:hAnsi="Times New Roman" w:cs="Times New Roman"/>
          <w:sz w:val="24"/>
          <w:szCs w:val="24"/>
        </w:rPr>
      </w:pPr>
      <w:r>
        <w:rPr>
          <w:rFonts w:ascii="Times New Roman" w:hAnsi="Times New Roman" w:cs="Times New Roman"/>
          <w:sz w:val="24"/>
          <w:szCs w:val="24"/>
        </w:rPr>
        <w:t>Истраживања на животињама показала су да коронавируси могу „</w:t>
      </w:r>
      <w:proofErr w:type="gramStart"/>
      <w:r>
        <w:rPr>
          <w:rFonts w:ascii="Times New Roman" w:hAnsi="Times New Roman" w:cs="Times New Roman"/>
          <w:sz w:val="24"/>
          <w:szCs w:val="24"/>
        </w:rPr>
        <w:t>проћи“ кроз</w:t>
      </w:r>
      <w:proofErr w:type="gramEnd"/>
      <w:r>
        <w:rPr>
          <w:rFonts w:ascii="Times New Roman" w:hAnsi="Times New Roman" w:cs="Times New Roman"/>
          <w:sz w:val="24"/>
          <w:szCs w:val="24"/>
        </w:rPr>
        <w:t xml:space="preserve"> брзе генетске промене са променама у клиничкој слици. Ови експериментални налази потврђени су током пролећа и лета 2003., открићем да је нови хумани коронавирус узрок тешког акутног респираторног синдрома- SARS (енгл. Severe Acute Respiratory Syndrome). Неколико месеци од откривања вируса у југоисточниј Кини, показана је распрострањеност широм света као и потенцијал за висок морталитет са значајним економским и </w:t>
      </w:r>
      <w:r w:rsidR="00DB3D8D">
        <w:rPr>
          <w:rFonts w:ascii="Times New Roman" w:hAnsi="Times New Roman" w:cs="Times New Roman"/>
          <w:sz w:val="24"/>
          <w:szCs w:val="24"/>
        </w:rPr>
        <w:t xml:space="preserve">друштвеним последицама. </w:t>
      </w:r>
    </w:p>
    <w:p w14:paraId="76613C65" w14:textId="77777777" w:rsidR="006C1F67" w:rsidRDefault="006C1F67" w:rsidP="00675349">
      <w:pPr>
        <w:spacing w:after="0"/>
        <w:jc w:val="both"/>
        <w:rPr>
          <w:rFonts w:ascii="Times New Roman" w:hAnsi="Times New Roman" w:cs="Times New Roman"/>
          <w:sz w:val="24"/>
          <w:szCs w:val="24"/>
        </w:rPr>
      </w:pPr>
      <w:r>
        <w:rPr>
          <w:rFonts w:ascii="Times New Roman" w:hAnsi="Times New Roman" w:cs="Times New Roman"/>
          <w:sz w:val="24"/>
          <w:szCs w:val="24"/>
        </w:rPr>
        <w:t>Коронавируси слепих мишева не изазивају болести својих домаћина указујући да су могући резервоари за ширење инфекције на друге врсте. Сматра се да је SARS животињски вирус из слепих мишева.</w:t>
      </w:r>
    </w:p>
    <w:p w14:paraId="0B56F2F2" w14:textId="77777777" w:rsidR="006C1F67" w:rsidRPr="008C1209" w:rsidRDefault="007016E9" w:rsidP="00675349">
      <w:pPr>
        <w:spacing w:after="0"/>
        <w:jc w:val="both"/>
        <w:rPr>
          <w:rFonts w:ascii="Times New Roman" w:hAnsi="Times New Roman" w:cs="Times New Roman"/>
          <w:sz w:val="24"/>
          <w:szCs w:val="24"/>
        </w:rPr>
      </w:pPr>
      <w:r>
        <w:rPr>
          <w:rFonts w:ascii="Times New Roman" w:hAnsi="Times New Roman" w:cs="Times New Roman"/>
          <w:sz w:val="24"/>
          <w:szCs w:val="24"/>
        </w:rPr>
        <w:t>Коронавируси садрже једноструку позитивну RNA, која за потребе репликације синтетише</w:t>
      </w:r>
      <w:r w:rsidR="008C1209">
        <w:rPr>
          <w:rFonts w:ascii="Times New Roman" w:hAnsi="Times New Roman" w:cs="Times New Roman"/>
          <w:sz w:val="24"/>
          <w:szCs w:val="24"/>
        </w:rPr>
        <w:t xml:space="preserve"> сет субгеномских информационих RNA које се користе за транслацију структурних и других вирусних протеина. У ове сврхе, коронавируси користе RNA-зависну- RNA полимеразу која може да скаче дуж RNA молекула или између два молекула. Полимераза коронавируса има висок степен грешке током рада са великим потенцијалом да прави бројне промене у редоследу нуклеотида, током репликације.  </w:t>
      </w:r>
    </w:p>
    <w:p w14:paraId="21B2D1F5" w14:textId="77777777" w:rsidR="00797D07" w:rsidRDefault="00797D07" w:rsidP="00797D07">
      <w:pPr>
        <w:spacing w:after="0"/>
        <w:jc w:val="both"/>
        <w:rPr>
          <w:rFonts w:ascii="Times New Roman" w:hAnsi="Times New Roman" w:cs="Times New Roman"/>
          <w:sz w:val="24"/>
          <w:szCs w:val="24"/>
        </w:rPr>
      </w:pPr>
    </w:p>
    <w:p w14:paraId="642D65A4" w14:textId="77777777" w:rsidR="00797D07" w:rsidRDefault="00797D07" w:rsidP="00797D07">
      <w:pPr>
        <w:spacing w:after="0"/>
        <w:jc w:val="center"/>
        <w:rPr>
          <w:rFonts w:ascii="Times New Roman" w:hAnsi="Times New Roman" w:cs="Times New Roman"/>
          <w:b/>
          <w:color w:val="000099"/>
          <w:sz w:val="24"/>
          <w:szCs w:val="24"/>
        </w:rPr>
      </w:pPr>
      <w:r w:rsidRPr="00797D07">
        <w:rPr>
          <w:rFonts w:ascii="Times New Roman" w:hAnsi="Times New Roman" w:cs="Times New Roman"/>
          <w:b/>
          <w:color w:val="000099"/>
          <w:sz w:val="24"/>
          <w:szCs w:val="24"/>
        </w:rPr>
        <w:t>COVID-19</w:t>
      </w:r>
    </w:p>
    <w:p w14:paraId="3CA122EA" w14:textId="77777777" w:rsidR="00797D07" w:rsidRPr="00797D07" w:rsidRDefault="00797D07" w:rsidP="00797D07">
      <w:pPr>
        <w:spacing w:after="0"/>
        <w:jc w:val="center"/>
        <w:rPr>
          <w:rFonts w:ascii="Times New Roman" w:hAnsi="Times New Roman" w:cs="Times New Roman"/>
          <w:b/>
          <w:color w:val="000099"/>
          <w:sz w:val="24"/>
          <w:szCs w:val="24"/>
        </w:rPr>
      </w:pPr>
    </w:p>
    <w:p w14:paraId="0CC538C9" w14:textId="77777777" w:rsidR="00F870B1" w:rsidRPr="00797D07" w:rsidRDefault="00F870B1" w:rsidP="00797D07">
      <w:pPr>
        <w:spacing w:after="0"/>
        <w:jc w:val="both"/>
        <w:rPr>
          <w:rFonts w:ascii="Times New Roman" w:hAnsi="Times New Roman" w:cs="Times New Roman"/>
          <w:sz w:val="24"/>
          <w:szCs w:val="24"/>
        </w:rPr>
      </w:pPr>
      <w:r w:rsidRPr="00797D07">
        <w:rPr>
          <w:rFonts w:ascii="Times New Roman" w:hAnsi="Times New Roman" w:cs="Times New Roman"/>
          <w:i/>
          <w:sz w:val="24"/>
          <w:szCs w:val="24"/>
        </w:rPr>
        <w:t>Severe Acute Respiratory Syndrome Coronavirus-2</w:t>
      </w:r>
      <w:r w:rsidRPr="00797D07">
        <w:rPr>
          <w:rFonts w:ascii="Times New Roman" w:hAnsi="Times New Roman" w:cs="Times New Roman"/>
          <w:sz w:val="24"/>
          <w:szCs w:val="24"/>
        </w:rPr>
        <w:t xml:space="preserve"> (SARS-CoV-2)</w:t>
      </w:r>
      <w:r w:rsidR="004E0AE5">
        <w:rPr>
          <w:rFonts w:ascii="Times New Roman" w:hAnsi="Times New Roman" w:cs="Times New Roman"/>
          <w:sz w:val="24"/>
          <w:szCs w:val="24"/>
        </w:rPr>
        <w:t xml:space="preserve"> је</w:t>
      </w:r>
      <w:r w:rsidRPr="00797D07">
        <w:rPr>
          <w:rFonts w:ascii="Times New Roman" w:hAnsi="Times New Roman" w:cs="Times New Roman"/>
          <w:sz w:val="24"/>
          <w:szCs w:val="24"/>
        </w:rPr>
        <w:t xml:space="preserve"> нов корона вирус откривен 2019. COVID-19 је назив болести узроковане вирусом.</w:t>
      </w:r>
      <w:r w:rsidR="004E0AE5">
        <w:rPr>
          <w:rFonts w:ascii="Times New Roman" w:hAnsi="Times New Roman" w:cs="Times New Roman"/>
          <w:sz w:val="24"/>
          <w:szCs w:val="24"/>
        </w:rPr>
        <w:t xml:space="preserve"> </w:t>
      </w:r>
      <w:r w:rsidRPr="00797D07">
        <w:rPr>
          <w:rFonts w:ascii="Times New Roman" w:hAnsi="Times New Roman" w:cs="Times New Roman"/>
          <w:sz w:val="24"/>
          <w:szCs w:val="24"/>
        </w:rPr>
        <w:t xml:space="preserve">Слепи мишеви су природни домаћини корона вируса. </w:t>
      </w:r>
      <w:r w:rsidRPr="00797D07">
        <w:rPr>
          <w:rFonts w:ascii="Times New Roman" w:hAnsi="Times New Roman" w:cs="Times New Roman"/>
          <w:i/>
          <w:sz w:val="24"/>
          <w:szCs w:val="24"/>
        </w:rPr>
        <w:t>Middle East Respiratory Syndrome Coronavirus</w:t>
      </w:r>
      <w:r w:rsidRPr="00797D07">
        <w:rPr>
          <w:rFonts w:ascii="Times New Roman" w:hAnsi="Times New Roman" w:cs="Times New Roman"/>
          <w:sz w:val="24"/>
          <w:szCs w:val="24"/>
        </w:rPr>
        <w:t xml:space="preserve"> (MERS-CoV) је на људе пренет са камила. </w:t>
      </w:r>
      <w:r w:rsidRPr="00797D07">
        <w:rPr>
          <w:rFonts w:ascii="Times New Roman" w:hAnsi="Times New Roman" w:cs="Times New Roman"/>
          <w:sz w:val="24"/>
          <w:szCs w:val="24"/>
          <w:lang w:val="ru-RU"/>
        </w:rPr>
        <w:t xml:space="preserve">У првих једанаест месеци пандемије </w:t>
      </w:r>
      <w:r w:rsidRPr="00797D07">
        <w:rPr>
          <w:rFonts w:ascii="Times New Roman" w:hAnsi="Times New Roman" w:cs="Times New Roman"/>
          <w:sz w:val="24"/>
          <w:szCs w:val="24"/>
        </w:rPr>
        <w:t>COVID</w:t>
      </w:r>
      <w:r w:rsidRPr="00797D07">
        <w:rPr>
          <w:rFonts w:ascii="Times New Roman" w:hAnsi="Times New Roman" w:cs="Times New Roman"/>
          <w:sz w:val="24"/>
          <w:szCs w:val="24"/>
          <w:lang w:val="ru-RU"/>
        </w:rPr>
        <w:t>-19 (од 31. децембра 2019. до 14. децембра 2020</w:t>
      </w:r>
      <w:r w:rsidRPr="00797D07">
        <w:rPr>
          <w:rFonts w:ascii="Times New Roman" w:hAnsi="Times New Roman" w:cs="Times New Roman"/>
          <w:sz w:val="24"/>
          <w:szCs w:val="24"/>
        </w:rPr>
        <w:t>.</w:t>
      </w:r>
      <w:r w:rsidRPr="00797D07">
        <w:rPr>
          <w:rFonts w:ascii="Times New Roman" w:hAnsi="Times New Roman" w:cs="Times New Roman"/>
          <w:sz w:val="24"/>
          <w:szCs w:val="24"/>
          <w:lang w:val="ru-RU"/>
        </w:rPr>
        <w:t>), било је преко 71 милион случајева широм света и више од</w:t>
      </w:r>
      <w:r w:rsidRPr="00797D07">
        <w:rPr>
          <w:rFonts w:ascii="Times New Roman" w:hAnsi="Times New Roman" w:cs="Times New Roman"/>
          <w:sz w:val="24"/>
          <w:szCs w:val="24"/>
        </w:rPr>
        <w:t xml:space="preserve"> </w:t>
      </w:r>
      <w:r w:rsidRPr="00797D07">
        <w:rPr>
          <w:rFonts w:ascii="Times New Roman" w:hAnsi="Times New Roman" w:cs="Times New Roman"/>
          <w:sz w:val="24"/>
          <w:szCs w:val="24"/>
          <w:lang w:val="ru-RU"/>
        </w:rPr>
        <w:t xml:space="preserve"> 600 000 смртних случајева.</w:t>
      </w:r>
      <w:r w:rsidRPr="00797D07">
        <w:rPr>
          <w:rFonts w:ascii="Times New Roman" w:hAnsi="Times New Roman" w:cs="Times New Roman"/>
          <w:sz w:val="24"/>
          <w:szCs w:val="24"/>
        </w:rPr>
        <w:t xml:space="preserve"> </w:t>
      </w:r>
    </w:p>
    <w:p w14:paraId="05203F54" w14:textId="77777777" w:rsidR="00F870B1" w:rsidRPr="00797D07" w:rsidRDefault="00F870B1" w:rsidP="00797D07">
      <w:pPr>
        <w:spacing w:after="0"/>
        <w:jc w:val="both"/>
        <w:rPr>
          <w:rFonts w:ascii="Times New Roman" w:hAnsi="Times New Roman" w:cs="Times New Roman"/>
          <w:sz w:val="24"/>
          <w:szCs w:val="24"/>
        </w:rPr>
      </w:pPr>
      <w:r w:rsidRPr="00797D07">
        <w:rPr>
          <w:rFonts w:ascii="Times New Roman" w:hAnsi="Times New Roman" w:cs="Times New Roman"/>
          <w:sz w:val="24"/>
          <w:szCs w:val="24"/>
        </w:rPr>
        <w:t>SARS-CoV-2</w:t>
      </w:r>
      <w:r w:rsidRPr="00797D07">
        <w:rPr>
          <w:rFonts w:ascii="Times New Roman" w:hAnsi="Times New Roman" w:cs="Times New Roman"/>
          <w:sz w:val="24"/>
          <w:szCs w:val="24"/>
          <w:lang w:val="ru-RU"/>
        </w:rPr>
        <w:t xml:space="preserve"> се углавном преноси путем респираторних капљица и аеросола. Вирус је такође изолован из фецеса, што указује да је </w:t>
      </w:r>
      <w:r w:rsidRPr="00797D07">
        <w:rPr>
          <w:rFonts w:ascii="Times New Roman" w:hAnsi="Times New Roman" w:cs="Times New Roman"/>
          <w:sz w:val="24"/>
          <w:szCs w:val="24"/>
        </w:rPr>
        <w:t>пренос фецесом могући</w:t>
      </w:r>
      <w:r w:rsidRPr="00797D07">
        <w:rPr>
          <w:rFonts w:ascii="Times New Roman" w:hAnsi="Times New Roman" w:cs="Times New Roman"/>
          <w:sz w:val="24"/>
          <w:szCs w:val="24"/>
          <w:lang w:val="ru-RU"/>
        </w:rPr>
        <w:t xml:space="preserve"> пут инфекције.</w:t>
      </w:r>
    </w:p>
    <w:p w14:paraId="412A37DB" w14:textId="77777777" w:rsidR="001F060A" w:rsidRDefault="00797D07" w:rsidP="00797D07">
      <w:pPr>
        <w:spacing w:after="0"/>
        <w:jc w:val="both"/>
        <w:rPr>
          <w:rFonts w:ascii="Times New Roman" w:hAnsi="Times New Roman" w:cs="Times New Roman"/>
          <w:sz w:val="24"/>
          <w:szCs w:val="24"/>
        </w:rPr>
      </w:pPr>
      <w:r w:rsidRPr="00797D07">
        <w:rPr>
          <w:rFonts w:ascii="Times New Roman" w:hAnsi="Times New Roman" w:cs="Times New Roman"/>
          <w:b/>
          <w:i/>
          <w:sz w:val="24"/>
          <w:szCs w:val="24"/>
        </w:rPr>
        <w:lastRenderedPageBreak/>
        <w:t>Имунопатогенеза.</w:t>
      </w:r>
      <w:r>
        <w:rPr>
          <w:rFonts w:ascii="Times New Roman" w:hAnsi="Times New Roman" w:cs="Times New Roman"/>
          <w:sz w:val="24"/>
          <w:szCs w:val="24"/>
        </w:rPr>
        <w:t xml:space="preserve"> </w:t>
      </w:r>
      <w:r w:rsidRPr="00797D07">
        <w:rPr>
          <w:rFonts w:ascii="Times New Roman" w:hAnsi="Times New Roman" w:cs="Times New Roman"/>
          <w:sz w:val="24"/>
          <w:szCs w:val="24"/>
        </w:rPr>
        <w:t xml:space="preserve">По уласку у респираторни тракт, </w:t>
      </w:r>
      <w:r>
        <w:rPr>
          <w:rFonts w:ascii="Times New Roman" w:hAnsi="Times New Roman" w:cs="Times New Roman"/>
          <w:sz w:val="24"/>
          <w:szCs w:val="24"/>
        </w:rPr>
        <w:t>SARS</w:t>
      </w:r>
      <w:r w:rsidRPr="00797D07">
        <w:rPr>
          <w:rFonts w:ascii="Times New Roman" w:hAnsi="Times New Roman" w:cs="Times New Roman"/>
          <w:sz w:val="24"/>
          <w:szCs w:val="24"/>
        </w:rPr>
        <w:t>-</w:t>
      </w:r>
      <w:r>
        <w:rPr>
          <w:rFonts w:ascii="Times New Roman" w:hAnsi="Times New Roman" w:cs="Times New Roman"/>
          <w:sz w:val="24"/>
          <w:szCs w:val="24"/>
        </w:rPr>
        <w:t>Cov</w:t>
      </w:r>
      <w:r w:rsidRPr="00797D07">
        <w:rPr>
          <w:rFonts w:ascii="Times New Roman" w:hAnsi="Times New Roman" w:cs="Times New Roman"/>
          <w:sz w:val="24"/>
          <w:szCs w:val="24"/>
        </w:rPr>
        <w:t xml:space="preserve">-2 се везује за ангиотензин </w:t>
      </w:r>
      <w:r>
        <w:rPr>
          <w:rFonts w:ascii="Times New Roman" w:hAnsi="Times New Roman" w:cs="Times New Roman"/>
          <w:sz w:val="24"/>
          <w:szCs w:val="24"/>
        </w:rPr>
        <w:t xml:space="preserve">конвертујући ензим </w:t>
      </w:r>
      <w:r w:rsidRPr="00797D07">
        <w:rPr>
          <w:rFonts w:ascii="Times New Roman" w:hAnsi="Times New Roman" w:cs="Times New Roman"/>
          <w:sz w:val="24"/>
          <w:szCs w:val="24"/>
        </w:rPr>
        <w:t>2 (</w:t>
      </w:r>
      <w:r>
        <w:rPr>
          <w:rFonts w:ascii="Times New Roman" w:hAnsi="Times New Roman" w:cs="Times New Roman"/>
          <w:sz w:val="24"/>
          <w:szCs w:val="24"/>
        </w:rPr>
        <w:t>АСЕ</w:t>
      </w:r>
      <w:r w:rsidRPr="00797D07">
        <w:rPr>
          <w:rFonts w:ascii="Times New Roman" w:hAnsi="Times New Roman" w:cs="Times New Roman"/>
          <w:sz w:val="24"/>
          <w:szCs w:val="24"/>
        </w:rPr>
        <w:t xml:space="preserve">2). </w:t>
      </w:r>
      <w:r>
        <w:rPr>
          <w:rFonts w:ascii="Times New Roman" w:hAnsi="Times New Roman" w:cs="Times New Roman"/>
          <w:sz w:val="24"/>
          <w:szCs w:val="24"/>
        </w:rPr>
        <w:t>АСЕ</w:t>
      </w:r>
      <w:r w:rsidRPr="00797D07">
        <w:rPr>
          <w:rFonts w:ascii="Times New Roman" w:hAnsi="Times New Roman" w:cs="Times New Roman"/>
          <w:sz w:val="24"/>
          <w:szCs w:val="24"/>
        </w:rPr>
        <w:t xml:space="preserve">2 је трансмембранска аминопептидаза типа </w:t>
      </w:r>
      <w:r w:rsidR="00862DC5">
        <w:rPr>
          <w:rFonts w:ascii="Times New Roman" w:hAnsi="Times New Roman" w:cs="Times New Roman"/>
          <w:sz w:val="24"/>
          <w:szCs w:val="24"/>
        </w:rPr>
        <w:t>I</w:t>
      </w:r>
      <w:r w:rsidRPr="00797D07">
        <w:rPr>
          <w:rFonts w:ascii="Times New Roman" w:hAnsi="Times New Roman" w:cs="Times New Roman"/>
          <w:sz w:val="24"/>
          <w:szCs w:val="24"/>
        </w:rPr>
        <w:t xml:space="preserve">, </w:t>
      </w:r>
      <w:r w:rsidR="00862DC5">
        <w:rPr>
          <w:rFonts w:ascii="Times New Roman" w:hAnsi="Times New Roman" w:cs="Times New Roman"/>
          <w:sz w:val="24"/>
          <w:szCs w:val="24"/>
        </w:rPr>
        <w:t>присутна</w:t>
      </w:r>
      <w:r w:rsidRPr="00797D07">
        <w:rPr>
          <w:rFonts w:ascii="Times New Roman" w:hAnsi="Times New Roman" w:cs="Times New Roman"/>
          <w:sz w:val="24"/>
          <w:szCs w:val="24"/>
        </w:rPr>
        <w:t xml:space="preserve"> у ср</w:t>
      </w:r>
      <w:r w:rsidR="00862DC5">
        <w:rPr>
          <w:rFonts w:ascii="Times New Roman" w:hAnsi="Times New Roman" w:cs="Times New Roman"/>
          <w:sz w:val="24"/>
          <w:szCs w:val="24"/>
        </w:rPr>
        <w:t>цу, бубрезима, танком цреву</w:t>
      </w:r>
      <w:r w:rsidRPr="00797D07">
        <w:rPr>
          <w:rFonts w:ascii="Times New Roman" w:hAnsi="Times New Roman" w:cs="Times New Roman"/>
          <w:sz w:val="24"/>
          <w:szCs w:val="24"/>
        </w:rPr>
        <w:t>. А</w:t>
      </w:r>
      <w:r w:rsidR="00862DC5">
        <w:rPr>
          <w:rFonts w:ascii="Times New Roman" w:hAnsi="Times New Roman" w:cs="Times New Roman"/>
          <w:sz w:val="24"/>
          <w:szCs w:val="24"/>
        </w:rPr>
        <w:t>С</w:t>
      </w:r>
      <w:r w:rsidRPr="00797D07">
        <w:rPr>
          <w:rFonts w:ascii="Times New Roman" w:hAnsi="Times New Roman" w:cs="Times New Roman"/>
          <w:sz w:val="24"/>
          <w:szCs w:val="24"/>
        </w:rPr>
        <w:t>Е2 се експримира</w:t>
      </w:r>
      <w:r w:rsidR="00862DC5">
        <w:rPr>
          <w:rFonts w:ascii="Times New Roman" w:hAnsi="Times New Roman" w:cs="Times New Roman"/>
          <w:sz w:val="24"/>
          <w:szCs w:val="24"/>
        </w:rPr>
        <w:t>н</w:t>
      </w:r>
      <w:r w:rsidRPr="00797D07">
        <w:rPr>
          <w:rFonts w:ascii="Times New Roman" w:hAnsi="Times New Roman" w:cs="Times New Roman"/>
          <w:sz w:val="24"/>
          <w:szCs w:val="24"/>
        </w:rPr>
        <w:t xml:space="preserve"> у плућима претежно у алвеоларним епителним ћелијама, васкуларним ен</w:t>
      </w:r>
      <w:r w:rsidR="00862DC5">
        <w:rPr>
          <w:rFonts w:ascii="Times New Roman" w:hAnsi="Times New Roman" w:cs="Times New Roman"/>
          <w:sz w:val="24"/>
          <w:szCs w:val="24"/>
        </w:rPr>
        <w:t>дотелним ћелијама и макрофагима</w:t>
      </w:r>
      <w:r w:rsidRPr="00797D07">
        <w:rPr>
          <w:rFonts w:ascii="Times New Roman" w:hAnsi="Times New Roman" w:cs="Times New Roman"/>
          <w:sz w:val="24"/>
          <w:szCs w:val="24"/>
        </w:rPr>
        <w:t xml:space="preserve">. Други могући механизам везивања за ћелије </w:t>
      </w:r>
      <w:r w:rsidR="00862DC5" w:rsidRPr="00797D07">
        <w:rPr>
          <w:rFonts w:ascii="Times New Roman" w:hAnsi="Times New Roman" w:cs="Times New Roman"/>
          <w:sz w:val="24"/>
          <w:szCs w:val="24"/>
        </w:rPr>
        <w:t xml:space="preserve">домаћина </w:t>
      </w:r>
      <w:r w:rsidRPr="00797D07">
        <w:rPr>
          <w:rFonts w:ascii="Times New Roman" w:hAnsi="Times New Roman" w:cs="Times New Roman"/>
          <w:sz w:val="24"/>
          <w:szCs w:val="24"/>
        </w:rPr>
        <w:t xml:space="preserve">је интеракција између </w:t>
      </w:r>
      <w:r w:rsidR="00862DC5">
        <w:rPr>
          <w:rFonts w:ascii="Times New Roman" w:hAnsi="Times New Roman" w:cs="Times New Roman"/>
          <w:sz w:val="24"/>
          <w:szCs w:val="24"/>
        </w:rPr>
        <w:t>спајк (</w:t>
      </w:r>
      <w:r w:rsidR="00862DC5" w:rsidRPr="00862DC5">
        <w:rPr>
          <w:rFonts w:ascii="Times New Roman" w:hAnsi="Times New Roman" w:cs="Times New Roman"/>
          <w:i/>
          <w:sz w:val="24"/>
          <w:szCs w:val="24"/>
        </w:rPr>
        <w:t>spike</w:t>
      </w:r>
      <w:r w:rsidR="00862DC5">
        <w:rPr>
          <w:rFonts w:ascii="Times New Roman" w:hAnsi="Times New Roman" w:cs="Times New Roman"/>
          <w:sz w:val="24"/>
          <w:szCs w:val="24"/>
        </w:rPr>
        <w:t>)</w:t>
      </w:r>
      <w:r w:rsidRPr="00797D07">
        <w:rPr>
          <w:rFonts w:ascii="Times New Roman" w:hAnsi="Times New Roman" w:cs="Times New Roman"/>
          <w:sz w:val="24"/>
          <w:szCs w:val="24"/>
        </w:rPr>
        <w:t xml:space="preserve"> гликопротеина и хумане дипептидил пептидазе 4 познате као </w:t>
      </w:r>
      <w:r w:rsidR="00862DC5">
        <w:rPr>
          <w:rFonts w:ascii="Times New Roman" w:hAnsi="Times New Roman" w:cs="Times New Roman"/>
          <w:sz w:val="24"/>
          <w:szCs w:val="24"/>
        </w:rPr>
        <w:t>CD</w:t>
      </w:r>
      <w:r w:rsidRPr="00797D07">
        <w:rPr>
          <w:rFonts w:ascii="Times New Roman" w:hAnsi="Times New Roman" w:cs="Times New Roman"/>
          <w:sz w:val="24"/>
          <w:szCs w:val="24"/>
        </w:rPr>
        <w:t xml:space="preserve">26 рецептор. </w:t>
      </w:r>
      <w:r w:rsidR="00862DC5">
        <w:rPr>
          <w:rFonts w:ascii="Times New Roman" w:hAnsi="Times New Roman" w:cs="Times New Roman"/>
          <w:sz w:val="24"/>
          <w:szCs w:val="24"/>
        </w:rPr>
        <w:t>CD</w:t>
      </w:r>
      <w:r w:rsidRPr="00797D07">
        <w:rPr>
          <w:rFonts w:ascii="Times New Roman" w:hAnsi="Times New Roman" w:cs="Times New Roman"/>
          <w:sz w:val="24"/>
          <w:szCs w:val="24"/>
        </w:rPr>
        <w:t>26 је експримиран у многим ткивима као што су бубрези, црева, јетра и плућа</w:t>
      </w:r>
      <w:r w:rsidR="00862DC5">
        <w:rPr>
          <w:rFonts w:ascii="Times New Roman" w:hAnsi="Times New Roman" w:cs="Times New Roman"/>
          <w:sz w:val="24"/>
          <w:szCs w:val="24"/>
        </w:rPr>
        <w:t xml:space="preserve">, </w:t>
      </w:r>
      <w:r w:rsidR="00747E86">
        <w:rPr>
          <w:rFonts w:ascii="Times New Roman" w:hAnsi="Times New Roman" w:cs="Times New Roman"/>
          <w:sz w:val="24"/>
          <w:szCs w:val="24"/>
        </w:rPr>
        <w:t xml:space="preserve">а </w:t>
      </w:r>
      <w:r w:rsidR="00862DC5">
        <w:rPr>
          <w:rFonts w:ascii="Times New Roman" w:hAnsi="Times New Roman" w:cs="Times New Roman"/>
          <w:sz w:val="24"/>
          <w:szCs w:val="24"/>
        </w:rPr>
        <w:t>претежно алвеоларни регион.</w:t>
      </w:r>
    </w:p>
    <w:p w14:paraId="0BADAB32" w14:textId="77777777" w:rsidR="00862DC5" w:rsidRDefault="00747E86" w:rsidP="00797D07">
      <w:pPr>
        <w:spacing w:after="0"/>
        <w:jc w:val="both"/>
        <w:rPr>
          <w:rFonts w:ascii="Times New Roman" w:hAnsi="Times New Roman" w:cs="Times New Roman"/>
          <w:sz w:val="24"/>
          <w:szCs w:val="24"/>
        </w:rPr>
      </w:pPr>
      <w:r w:rsidRPr="00747E86">
        <w:rPr>
          <w:rFonts w:ascii="Times New Roman" w:hAnsi="Times New Roman" w:cs="Times New Roman"/>
          <w:sz w:val="24"/>
          <w:szCs w:val="24"/>
        </w:rPr>
        <w:t xml:space="preserve">SARS-Cov-2 </w:t>
      </w:r>
      <w:r>
        <w:rPr>
          <w:rFonts w:ascii="Times New Roman" w:hAnsi="Times New Roman" w:cs="Times New Roman"/>
          <w:sz w:val="24"/>
          <w:szCs w:val="24"/>
        </w:rPr>
        <w:t>је позитиван</w:t>
      </w:r>
      <w:r w:rsidRPr="00747E86">
        <w:rPr>
          <w:rFonts w:ascii="Times New Roman" w:hAnsi="Times New Roman" w:cs="Times New Roman"/>
          <w:sz w:val="24"/>
          <w:szCs w:val="24"/>
        </w:rPr>
        <w:t xml:space="preserve"> RNA вирус</w:t>
      </w:r>
      <w:r>
        <w:rPr>
          <w:rFonts w:ascii="Times New Roman" w:hAnsi="Times New Roman" w:cs="Times New Roman"/>
          <w:sz w:val="24"/>
          <w:szCs w:val="24"/>
        </w:rPr>
        <w:t>.</w:t>
      </w:r>
      <w:r w:rsidRPr="00747E86">
        <w:rPr>
          <w:rFonts w:ascii="Times New Roman" w:hAnsi="Times New Roman" w:cs="Times New Roman"/>
          <w:sz w:val="24"/>
          <w:szCs w:val="24"/>
        </w:rPr>
        <w:t xml:space="preserve"> </w:t>
      </w:r>
      <w:r>
        <w:rPr>
          <w:rFonts w:ascii="Times New Roman" w:hAnsi="Times New Roman" w:cs="Times New Roman"/>
          <w:sz w:val="24"/>
          <w:szCs w:val="24"/>
        </w:rPr>
        <w:t>Улазак у ћелије домаћина прати брз</w:t>
      </w:r>
      <w:r w:rsidRPr="00747E86">
        <w:rPr>
          <w:rFonts w:ascii="Times New Roman" w:hAnsi="Times New Roman" w:cs="Times New Roman"/>
          <w:sz w:val="24"/>
          <w:szCs w:val="24"/>
        </w:rPr>
        <w:t xml:space="preserve"> репликативни циклус </w:t>
      </w:r>
      <w:r>
        <w:rPr>
          <w:rFonts w:ascii="Times New Roman" w:hAnsi="Times New Roman" w:cs="Times New Roman"/>
          <w:sz w:val="24"/>
          <w:szCs w:val="24"/>
        </w:rPr>
        <w:t xml:space="preserve">и </w:t>
      </w:r>
      <w:r w:rsidRPr="00747E86">
        <w:rPr>
          <w:rFonts w:ascii="Times New Roman" w:hAnsi="Times New Roman" w:cs="Times New Roman"/>
          <w:sz w:val="24"/>
          <w:szCs w:val="24"/>
        </w:rPr>
        <w:t>уништавање ћелија, покретање локалног имун</w:t>
      </w:r>
      <w:r>
        <w:rPr>
          <w:rFonts w:ascii="Times New Roman" w:hAnsi="Times New Roman" w:cs="Times New Roman"/>
          <w:sz w:val="24"/>
          <w:szCs w:val="24"/>
        </w:rPr>
        <w:t>ск</w:t>
      </w:r>
      <w:r w:rsidRPr="00747E86">
        <w:rPr>
          <w:rFonts w:ascii="Times New Roman" w:hAnsi="Times New Roman" w:cs="Times New Roman"/>
          <w:sz w:val="24"/>
          <w:szCs w:val="24"/>
        </w:rPr>
        <w:t>ог одговора и подстицање миграције леукоцита на мест</w:t>
      </w:r>
      <w:r>
        <w:rPr>
          <w:rFonts w:ascii="Times New Roman" w:hAnsi="Times New Roman" w:cs="Times New Roman"/>
          <w:sz w:val="24"/>
          <w:szCs w:val="24"/>
        </w:rPr>
        <w:t>о инфекције</w:t>
      </w:r>
      <w:r w:rsidRPr="00747E86">
        <w:rPr>
          <w:rFonts w:ascii="Times New Roman" w:hAnsi="Times New Roman" w:cs="Times New Roman"/>
          <w:sz w:val="24"/>
          <w:szCs w:val="24"/>
        </w:rPr>
        <w:t>. Уништавањем заражених ћелија ослобађају се различити молекуларни обрасци повезани са патогенима (</w:t>
      </w:r>
      <w:r>
        <w:rPr>
          <w:rFonts w:ascii="Times New Roman" w:hAnsi="Times New Roman" w:cs="Times New Roman"/>
          <w:sz w:val="24"/>
          <w:szCs w:val="24"/>
        </w:rPr>
        <w:t>PAMPs</w:t>
      </w:r>
      <w:r w:rsidRPr="00747E86">
        <w:rPr>
          <w:rFonts w:ascii="Times New Roman" w:hAnsi="Times New Roman" w:cs="Times New Roman"/>
          <w:sz w:val="24"/>
          <w:szCs w:val="24"/>
        </w:rPr>
        <w:t xml:space="preserve">), попут </w:t>
      </w:r>
      <w:r>
        <w:rPr>
          <w:rFonts w:ascii="Times New Roman" w:hAnsi="Times New Roman" w:cs="Times New Roman"/>
          <w:sz w:val="24"/>
          <w:szCs w:val="24"/>
        </w:rPr>
        <w:t>вирусне RNA</w:t>
      </w:r>
      <w:r w:rsidRPr="00747E86">
        <w:rPr>
          <w:rFonts w:ascii="Times New Roman" w:hAnsi="Times New Roman" w:cs="Times New Roman"/>
          <w:sz w:val="24"/>
          <w:szCs w:val="24"/>
        </w:rPr>
        <w:t xml:space="preserve"> и молекуларни</w:t>
      </w:r>
      <w:r>
        <w:rPr>
          <w:rFonts w:ascii="Times New Roman" w:hAnsi="Times New Roman" w:cs="Times New Roman"/>
          <w:sz w:val="24"/>
          <w:szCs w:val="24"/>
        </w:rPr>
        <w:t>х</w:t>
      </w:r>
      <w:r w:rsidRPr="00747E86">
        <w:rPr>
          <w:rFonts w:ascii="Times New Roman" w:hAnsi="Times New Roman" w:cs="Times New Roman"/>
          <w:sz w:val="24"/>
          <w:szCs w:val="24"/>
        </w:rPr>
        <w:t xml:space="preserve"> обра</w:t>
      </w:r>
      <w:r>
        <w:rPr>
          <w:rFonts w:ascii="Times New Roman" w:hAnsi="Times New Roman" w:cs="Times New Roman"/>
          <w:sz w:val="24"/>
          <w:szCs w:val="24"/>
        </w:rPr>
        <w:t>заца</w:t>
      </w:r>
      <w:r w:rsidRPr="00747E86">
        <w:rPr>
          <w:rFonts w:ascii="Times New Roman" w:hAnsi="Times New Roman" w:cs="Times New Roman"/>
          <w:sz w:val="24"/>
          <w:szCs w:val="24"/>
        </w:rPr>
        <w:t xml:space="preserve"> повезани</w:t>
      </w:r>
      <w:r>
        <w:rPr>
          <w:rFonts w:ascii="Times New Roman" w:hAnsi="Times New Roman" w:cs="Times New Roman"/>
          <w:sz w:val="24"/>
          <w:szCs w:val="24"/>
        </w:rPr>
        <w:t>х</w:t>
      </w:r>
      <w:r w:rsidRPr="00747E86">
        <w:rPr>
          <w:rFonts w:ascii="Times New Roman" w:hAnsi="Times New Roman" w:cs="Times New Roman"/>
          <w:sz w:val="24"/>
          <w:szCs w:val="24"/>
        </w:rPr>
        <w:t xml:space="preserve"> са оштећењем (</w:t>
      </w:r>
      <w:r>
        <w:rPr>
          <w:rFonts w:ascii="Times New Roman" w:hAnsi="Times New Roman" w:cs="Times New Roman"/>
          <w:sz w:val="24"/>
          <w:szCs w:val="24"/>
        </w:rPr>
        <w:t>DAMPs</w:t>
      </w:r>
      <w:r w:rsidRPr="00747E86">
        <w:rPr>
          <w:rFonts w:ascii="Times New Roman" w:hAnsi="Times New Roman" w:cs="Times New Roman"/>
          <w:sz w:val="24"/>
          <w:szCs w:val="24"/>
        </w:rPr>
        <w:t>)</w:t>
      </w:r>
      <w:r>
        <w:rPr>
          <w:rFonts w:ascii="Times New Roman" w:hAnsi="Times New Roman" w:cs="Times New Roman"/>
          <w:sz w:val="24"/>
          <w:szCs w:val="24"/>
        </w:rPr>
        <w:t>:</w:t>
      </w:r>
      <w:r w:rsidRPr="00747E86">
        <w:rPr>
          <w:rFonts w:ascii="Times New Roman" w:hAnsi="Times New Roman" w:cs="Times New Roman"/>
          <w:sz w:val="24"/>
          <w:szCs w:val="24"/>
        </w:rPr>
        <w:t xml:space="preserve"> </w:t>
      </w:r>
      <w:r w:rsidRPr="00747E86">
        <w:rPr>
          <w:rFonts w:ascii="Times New Roman" w:hAnsi="Times New Roman" w:cs="Times New Roman"/>
          <w:i/>
          <w:sz w:val="24"/>
          <w:szCs w:val="24"/>
        </w:rPr>
        <w:t>heat-shock</w:t>
      </w:r>
      <w:r w:rsidRPr="00747E86">
        <w:rPr>
          <w:rFonts w:ascii="Times New Roman" w:hAnsi="Times New Roman" w:cs="Times New Roman"/>
          <w:sz w:val="24"/>
          <w:szCs w:val="24"/>
        </w:rPr>
        <w:t xml:space="preserve"> протеини, </w:t>
      </w:r>
      <w:r>
        <w:rPr>
          <w:rFonts w:ascii="Times New Roman" w:hAnsi="Times New Roman" w:cs="Times New Roman"/>
          <w:sz w:val="24"/>
          <w:szCs w:val="24"/>
        </w:rPr>
        <w:t xml:space="preserve">хијалуронски </w:t>
      </w:r>
      <w:r w:rsidRPr="00747E86">
        <w:rPr>
          <w:rFonts w:ascii="Times New Roman" w:hAnsi="Times New Roman" w:cs="Times New Roman"/>
          <w:sz w:val="24"/>
          <w:szCs w:val="24"/>
        </w:rPr>
        <w:t>фрагменти, хепарин сулфат, АТ</w:t>
      </w:r>
      <w:r>
        <w:rPr>
          <w:rFonts w:ascii="Times New Roman" w:hAnsi="Times New Roman" w:cs="Times New Roman"/>
          <w:sz w:val="24"/>
          <w:szCs w:val="24"/>
        </w:rPr>
        <w:t>Р</w:t>
      </w:r>
      <w:r w:rsidRPr="00747E86">
        <w:rPr>
          <w:rFonts w:ascii="Times New Roman" w:hAnsi="Times New Roman" w:cs="Times New Roman"/>
          <w:sz w:val="24"/>
          <w:szCs w:val="24"/>
        </w:rPr>
        <w:t xml:space="preserve">, нуклеинске киселине и </w:t>
      </w:r>
      <w:r>
        <w:rPr>
          <w:rFonts w:ascii="Times New Roman" w:hAnsi="Times New Roman" w:cs="Times New Roman"/>
          <w:sz w:val="24"/>
          <w:szCs w:val="24"/>
        </w:rPr>
        <w:t>ASC олигомери</w:t>
      </w:r>
      <w:r w:rsidR="00590334">
        <w:rPr>
          <w:rFonts w:ascii="Times New Roman" w:hAnsi="Times New Roman" w:cs="Times New Roman"/>
          <w:sz w:val="24"/>
          <w:szCs w:val="24"/>
        </w:rPr>
        <w:t>. Ови молекули се</w:t>
      </w:r>
      <w:r w:rsidRPr="00747E86">
        <w:rPr>
          <w:rFonts w:ascii="Times New Roman" w:hAnsi="Times New Roman" w:cs="Times New Roman"/>
          <w:sz w:val="24"/>
          <w:szCs w:val="24"/>
        </w:rPr>
        <w:t xml:space="preserve"> везују за рецепторе за препознавање </w:t>
      </w:r>
      <w:r>
        <w:rPr>
          <w:rFonts w:ascii="Times New Roman" w:hAnsi="Times New Roman" w:cs="Times New Roman"/>
          <w:sz w:val="24"/>
          <w:szCs w:val="24"/>
        </w:rPr>
        <w:t>образаца</w:t>
      </w:r>
      <w:r w:rsidRPr="00747E86">
        <w:rPr>
          <w:rFonts w:ascii="Times New Roman" w:hAnsi="Times New Roman" w:cs="Times New Roman"/>
          <w:sz w:val="24"/>
          <w:szCs w:val="24"/>
        </w:rPr>
        <w:t xml:space="preserve">, као што су </w:t>
      </w:r>
      <w:r>
        <w:rPr>
          <w:rFonts w:ascii="Times New Roman" w:hAnsi="Times New Roman" w:cs="Times New Roman"/>
          <w:sz w:val="24"/>
          <w:szCs w:val="24"/>
        </w:rPr>
        <w:t>Toll</w:t>
      </w:r>
      <w:r w:rsidRPr="00747E86">
        <w:rPr>
          <w:rFonts w:ascii="Times New Roman" w:hAnsi="Times New Roman" w:cs="Times New Roman"/>
          <w:sz w:val="24"/>
          <w:szCs w:val="24"/>
        </w:rPr>
        <w:t>-</w:t>
      </w:r>
      <w:r>
        <w:rPr>
          <w:rFonts w:ascii="Times New Roman" w:hAnsi="Times New Roman" w:cs="Times New Roman"/>
          <w:sz w:val="24"/>
          <w:szCs w:val="24"/>
        </w:rPr>
        <w:t>like</w:t>
      </w:r>
      <w:r w:rsidRPr="00747E86">
        <w:rPr>
          <w:rFonts w:ascii="Times New Roman" w:hAnsi="Times New Roman" w:cs="Times New Roman"/>
          <w:sz w:val="24"/>
          <w:szCs w:val="24"/>
        </w:rPr>
        <w:t xml:space="preserve"> рецептори (</w:t>
      </w:r>
      <w:r>
        <w:rPr>
          <w:rFonts w:ascii="Times New Roman" w:hAnsi="Times New Roman" w:cs="Times New Roman"/>
          <w:sz w:val="24"/>
          <w:szCs w:val="24"/>
        </w:rPr>
        <w:t xml:space="preserve">TLR) и стимулишу производњу про-инфламацијских цитокина </w:t>
      </w:r>
      <w:r w:rsidRPr="00747E86">
        <w:rPr>
          <w:rFonts w:ascii="Times New Roman" w:hAnsi="Times New Roman" w:cs="Times New Roman"/>
          <w:sz w:val="24"/>
          <w:szCs w:val="24"/>
        </w:rPr>
        <w:t xml:space="preserve">IL-1, TNF-α, IL-6, IFN-γ </w:t>
      </w:r>
      <w:r>
        <w:rPr>
          <w:rFonts w:ascii="Times New Roman" w:hAnsi="Times New Roman" w:cs="Times New Roman"/>
          <w:sz w:val="24"/>
          <w:szCs w:val="24"/>
        </w:rPr>
        <w:t xml:space="preserve">у </w:t>
      </w:r>
      <w:r w:rsidRPr="00747E86">
        <w:rPr>
          <w:rFonts w:ascii="Times New Roman" w:hAnsi="Times New Roman" w:cs="Times New Roman"/>
          <w:sz w:val="24"/>
          <w:szCs w:val="24"/>
        </w:rPr>
        <w:t>алвеоларним епителним ћелијама и алвеоларним макрофа</w:t>
      </w:r>
      <w:r>
        <w:rPr>
          <w:rFonts w:ascii="Times New Roman" w:hAnsi="Times New Roman" w:cs="Times New Roman"/>
          <w:sz w:val="24"/>
          <w:szCs w:val="24"/>
        </w:rPr>
        <w:t>г</w:t>
      </w:r>
      <w:r w:rsidRPr="00747E86">
        <w:rPr>
          <w:rFonts w:ascii="Times New Roman" w:hAnsi="Times New Roman" w:cs="Times New Roman"/>
          <w:sz w:val="24"/>
          <w:szCs w:val="24"/>
        </w:rPr>
        <w:t xml:space="preserve">има </w:t>
      </w:r>
      <w:r w:rsidR="00590334">
        <w:rPr>
          <w:rFonts w:ascii="Times New Roman" w:hAnsi="Times New Roman" w:cs="Times New Roman"/>
          <w:sz w:val="24"/>
          <w:szCs w:val="24"/>
        </w:rPr>
        <w:t>што покреће</w:t>
      </w:r>
      <w:r w:rsidRPr="00747E86">
        <w:rPr>
          <w:rFonts w:ascii="Times New Roman" w:hAnsi="Times New Roman" w:cs="Times New Roman"/>
          <w:sz w:val="24"/>
          <w:szCs w:val="24"/>
        </w:rPr>
        <w:t xml:space="preserve"> друге механизме урођеног и стеченог имун</w:t>
      </w:r>
      <w:r w:rsidR="00590334">
        <w:rPr>
          <w:rFonts w:ascii="Times New Roman" w:hAnsi="Times New Roman" w:cs="Times New Roman"/>
          <w:sz w:val="24"/>
          <w:szCs w:val="24"/>
        </w:rPr>
        <w:t>ског одговора</w:t>
      </w:r>
      <w:r w:rsidRPr="00747E86">
        <w:rPr>
          <w:rFonts w:ascii="Times New Roman" w:hAnsi="Times New Roman" w:cs="Times New Roman"/>
          <w:sz w:val="24"/>
          <w:szCs w:val="24"/>
        </w:rPr>
        <w:t xml:space="preserve">. Интерферон типа </w:t>
      </w:r>
      <w:r w:rsidR="00590334">
        <w:rPr>
          <w:rFonts w:ascii="Times New Roman" w:hAnsi="Times New Roman" w:cs="Times New Roman"/>
          <w:sz w:val="24"/>
          <w:szCs w:val="24"/>
        </w:rPr>
        <w:t>I</w:t>
      </w:r>
      <w:r w:rsidRPr="00747E86">
        <w:rPr>
          <w:rFonts w:ascii="Times New Roman" w:hAnsi="Times New Roman" w:cs="Times New Roman"/>
          <w:sz w:val="24"/>
          <w:szCs w:val="24"/>
        </w:rPr>
        <w:t xml:space="preserve"> промовише унутарћелијску антивирусну заштиту у још здравим ћелијама, спречавајући тако ши</w:t>
      </w:r>
      <w:r w:rsidR="00590334">
        <w:rPr>
          <w:rFonts w:ascii="Times New Roman" w:hAnsi="Times New Roman" w:cs="Times New Roman"/>
          <w:sz w:val="24"/>
          <w:szCs w:val="24"/>
        </w:rPr>
        <w:t>рење вируса</w:t>
      </w:r>
      <w:r w:rsidRPr="00747E86">
        <w:rPr>
          <w:rFonts w:ascii="Times New Roman" w:hAnsi="Times New Roman" w:cs="Times New Roman"/>
          <w:sz w:val="24"/>
          <w:szCs w:val="24"/>
        </w:rPr>
        <w:t>. Цитокини фаворизују акумулацију Т лимфоцита и моноцита, али не и неутрофила на месту инфекције, објашњавајући лимфопенију и неуртофилију у крви близу 80% пацијената са инфекцијом.</w:t>
      </w:r>
      <w:r w:rsidR="004E0AE5">
        <w:rPr>
          <w:rFonts w:ascii="Times New Roman" w:hAnsi="Times New Roman" w:cs="Times New Roman"/>
          <w:sz w:val="24"/>
          <w:szCs w:val="24"/>
        </w:rPr>
        <w:t xml:space="preserve"> </w:t>
      </w:r>
      <w:r w:rsidR="00590334">
        <w:rPr>
          <w:rFonts w:ascii="Times New Roman" w:hAnsi="Times New Roman" w:cs="Times New Roman"/>
          <w:sz w:val="24"/>
          <w:szCs w:val="24"/>
        </w:rPr>
        <w:t>И целуларни и хуморални имунски одговор против</w:t>
      </w:r>
      <w:r w:rsidR="00590334" w:rsidRPr="00590334">
        <w:rPr>
          <w:rFonts w:ascii="Times New Roman" w:hAnsi="Times New Roman" w:cs="Times New Roman"/>
          <w:sz w:val="24"/>
          <w:szCs w:val="24"/>
        </w:rPr>
        <w:t xml:space="preserve"> SARS-CoV-2 </w:t>
      </w:r>
      <w:r w:rsidR="00590334">
        <w:rPr>
          <w:rFonts w:ascii="Times New Roman" w:hAnsi="Times New Roman" w:cs="Times New Roman"/>
          <w:sz w:val="24"/>
          <w:szCs w:val="24"/>
        </w:rPr>
        <w:t xml:space="preserve">се покрећу око недељу дана након појаве симптома. </w:t>
      </w:r>
      <w:r w:rsidR="00590334" w:rsidRPr="00590334">
        <w:rPr>
          <w:rFonts w:ascii="Times New Roman" w:hAnsi="Times New Roman" w:cs="Times New Roman"/>
          <w:sz w:val="24"/>
          <w:szCs w:val="24"/>
        </w:rPr>
        <w:t>CD8</w:t>
      </w:r>
      <w:r w:rsidR="00590334" w:rsidRPr="00590334">
        <w:rPr>
          <w:rFonts w:ascii="Times New Roman" w:hAnsi="Times New Roman" w:cs="Times New Roman"/>
          <w:sz w:val="24"/>
          <w:szCs w:val="24"/>
          <w:vertAlign w:val="superscript"/>
        </w:rPr>
        <w:t>+</w:t>
      </w:r>
      <w:r w:rsidR="00590334" w:rsidRPr="00590334">
        <w:rPr>
          <w:rFonts w:ascii="Times New Roman" w:hAnsi="Times New Roman" w:cs="Times New Roman"/>
          <w:sz w:val="24"/>
          <w:szCs w:val="24"/>
        </w:rPr>
        <w:t xml:space="preserve">T </w:t>
      </w:r>
      <w:r w:rsidR="00590334">
        <w:rPr>
          <w:rFonts w:ascii="Times New Roman" w:hAnsi="Times New Roman" w:cs="Times New Roman"/>
          <w:sz w:val="24"/>
          <w:szCs w:val="24"/>
        </w:rPr>
        <w:t>лимфоцити елиминишу инфициране епителне ћелије, док</w:t>
      </w:r>
      <w:r w:rsidR="00590334" w:rsidRPr="00590334">
        <w:rPr>
          <w:rFonts w:ascii="Times New Roman" w:hAnsi="Times New Roman" w:cs="Times New Roman"/>
          <w:sz w:val="24"/>
          <w:szCs w:val="24"/>
        </w:rPr>
        <w:t xml:space="preserve"> CD4</w:t>
      </w:r>
      <w:r w:rsidR="00590334" w:rsidRPr="00590334">
        <w:rPr>
          <w:rFonts w:ascii="Times New Roman" w:hAnsi="Times New Roman" w:cs="Times New Roman"/>
          <w:sz w:val="24"/>
          <w:szCs w:val="24"/>
          <w:vertAlign w:val="superscript"/>
        </w:rPr>
        <w:t>+</w:t>
      </w:r>
      <w:r w:rsidR="00590334" w:rsidRPr="00590334">
        <w:rPr>
          <w:rFonts w:ascii="Times New Roman" w:hAnsi="Times New Roman" w:cs="Times New Roman"/>
          <w:sz w:val="24"/>
          <w:szCs w:val="24"/>
        </w:rPr>
        <w:t xml:space="preserve">T </w:t>
      </w:r>
      <w:r w:rsidR="00590334">
        <w:rPr>
          <w:rFonts w:ascii="Times New Roman" w:hAnsi="Times New Roman" w:cs="Times New Roman"/>
          <w:sz w:val="24"/>
          <w:szCs w:val="24"/>
        </w:rPr>
        <w:t>лимфоцити стимулишу активацију и</w:t>
      </w:r>
      <w:r w:rsidR="00590334" w:rsidRPr="00590334">
        <w:rPr>
          <w:rFonts w:ascii="Times New Roman" w:hAnsi="Times New Roman" w:cs="Times New Roman"/>
          <w:sz w:val="24"/>
          <w:szCs w:val="24"/>
        </w:rPr>
        <w:t xml:space="preserve"> B </w:t>
      </w:r>
      <w:r w:rsidR="00590334">
        <w:rPr>
          <w:rFonts w:ascii="Times New Roman" w:hAnsi="Times New Roman" w:cs="Times New Roman"/>
          <w:sz w:val="24"/>
          <w:szCs w:val="24"/>
        </w:rPr>
        <w:t>и</w:t>
      </w:r>
      <w:r w:rsidR="00590334" w:rsidRPr="00590334">
        <w:rPr>
          <w:rFonts w:ascii="Times New Roman" w:hAnsi="Times New Roman" w:cs="Times New Roman"/>
          <w:sz w:val="24"/>
          <w:szCs w:val="24"/>
        </w:rPr>
        <w:t xml:space="preserve"> CD8</w:t>
      </w:r>
      <w:r w:rsidR="00590334" w:rsidRPr="00590334">
        <w:rPr>
          <w:rFonts w:ascii="Times New Roman" w:hAnsi="Times New Roman" w:cs="Times New Roman"/>
          <w:sz w:val="24"/>
          <w:szCs w:val="24"/>
          <w:vertAlign w:val="superscript"/>
        </w:rPr>
        <w:t>+</w:t>
      </w:r>
      <w:r w:rsidR="00590334" w:rsidRPr="00590334">
        <w:rPr>
          <w:rFonts w:ascii="Times New Roman" w:hAnsi="Times New Roman" w:cs="Times New Roman"/>
          <w:sz w:val="24"/>
          <w:szCs w:val="24"/>
        </w:rPr>
        <w:t xml:space="preserve">T </w:t>
      </w:r>
      <w:r w:rsidR="00590334">
        <w:rPr>
          <w:rFonts w:ascii="Times New Roman" w:hAnsi="Times New Roman" w:cs="Times New Roman"/>
          <w:sz w:val="24"/>
          <w:szCs w:val="24"/>
        </w:rPr>
        <w:t>лимфоцита</w:t>
      </w:r>
      <w:r w:rsidR="00590334" w:rsidRPr="00590334">
        <w:rPr>
          <w:rFonts w:ascii="Times New Roman" w:hAnsi="Times New Roman" w:cs="Times New Roman"/>
          <w:sz w:val="24"/>
          <w:szCs w:val="24"/>
        </w:rPr>
        <w:t xml:space="preserve">. </w:t>
      </w:r>
      <w:r w:rsidR="00590334">
        <w:rPr>
          <w:rFonts w:ascii="Times New Roman" w:hAnsi="Times New Roman" w:cs="Times New Roman"/>
          <w:sz w:val="24"/>
          <w:szCs w:val="24"/>
        </w:rPr>
        <w:t xml:space="preserve">Развија се доминантно </w:t>
      </w:r>
      <w:r w:rsidR="00590334" w:rsidRPr="00590334">
        <w:rPr>
          <w:rFonts w:ascii="Times New Roman" w:hAnsi="Times New Roman" w:cs="Times New Roman"/>
          <w:sz w:val="24"/>
          <w:szCs w:val="24"/>
        </w:rPr>
        <w:t xml:space="preserve">Th1 </w:t>
      </w:r>
      <w:r w:rsidR="00590334">
        <w:rPr>
          <w:rFonts w:ascii="Times New Roman" w:hAnsi="Times New Roman" w:cs="Times New Roman"/>
          <w:sz w:val="24"/>
          <w:szCs w:val="24"/>
        </w:rPr>
        <w:t>тип целуларног имунског одговора</w:t>
      </w:r>
      <w:r w:rsidR="00590334" w:rsidRPr="00590334">
        <w:rPr>
          <w:rFonts w:ascii="Times New Roman" w:hAnsi="Times New Roman" w:cs="Times New Roman"/>
          <w:sz w:val="24"/>
          <w:szCs w:val="24"/>
        </w:rPr>
        <w:t xml:space="preserve"> </w:t>
      </w:r>
      <w:r w:rsidR="00590334">
        <w:rPr>
          <w:rFonts w:ascii="Times New Roman" w:hAnsi="Times New Roman" w:cs="Times New Roman"/>
          <w:sz w:val="24"/>
          <w:szCs w:val="24"/>
        </w:rPr>
        <w:t xml:space="preserve">праћен појачаном продукцијом </w:t>
      </w:r>
      <w:r w:rsidR="00590334" w:rsidRPr="00590334">
        <w:rPr>
          <w:rFonts w:ascii="Times New Roman" w:hAnsi="Times New Roman" w:cs="Times New Roman"/>
          <w:sz w:val="24"/>
          <w:szCs w:val="24"/>
        </w:rPr>
        <w:t>IFN</w:t>
      </w:r>
      <w:r w:rsidR="00590334">
        <w:rPr>
          <w:rFonts w:ascii="Times New Roman" w:hAnsi="Times New Roman" w:cs="Times New Roman"/>
          <w:sz w:val="24"/>
          <w:szCs w:val="24"/>
        </w:rPr>
        <w:t>-</w:t>
      </w:r>
      <w:r w:rsidR="00590334" w:rsidRPr="00590334">
        <w:rPr>
          <w:rFonts w:ascii="Times New Roman" w:hAnsi="Times New Roman" w:cs="Times New Roman"/>
          <w:sz w:val="24"/>
          <w:szCs w:val="24"/>
        </w:rPr>
        <w:t>γ, TNF</w:t>
      </w:r>
      <w:r w:rsidR="00590334">
        <w:rPr>
          <w:rFonts w:ascii="Times New Roman" w:hAnsi="Times New Roman" w:cs="Times New Roman"/>
          <w:sz w:val="24"/>
          <w:szCs w:val="24"/>
        </w:rPr>
        <w:t>-α</w:t>
      </w:r>
      <w:r w:rsidR="00590334" w:rsidRPr="00590334">
        <w:rPr>
          <w:rFonts w:ascii="Times New Roman" w:hAnsi="Times New Roman" w:cs="Times New Roman"/>
          <w:sz w:val="24"/>
          <w:szCs w:val="24"/>
        </w:rPr>
        <w:t xml:space="preserve"> </w:t>
      </w:r>
      <w:r w:rsidR="00590334">
        <w:rPr>
          <w:rFonts w:ascii="Times New Roman" w:hAnsi="Times New Roman" w:cs="Times New Roman"/>
          <w:sz w:val="24"/>
          <w:szCs w:val="24"/>
        </w:rPr>
        <w:t>и IL-23</w:t>
      </w:r>
      <w:r w:rsidR="00590334" w:rsidRPr="00590334">
        <w:rPr>
          <w:rFonts w:ascii="Times New Roman" w:hAnsi="Times New Roman" w:cs="Times New Roman"/>
          <w:sz w:val="24"/>
          <w:szCs w:val="24"/>
        </w:rPr>
        <w:t>.</w:t>
      </w:r>
    </w:p>
    <w:p w14:paraId="208D6074" w14:textId="77777777" w:rsidR="004E0AE5" w:rsidRDefault="004E0AE5" w:rsidP="00797D07">
      <w:pPr>
        <w:spacing w:after="0"/>
        <w:jc w:val="both"/>
        <w:rPr>
          <w:rFonts w:ascii="Times New Roman" w:hAnsi="Times New Roman" w:cs="Times New Roman"/>
          <w:sz w:val="24"/>
          <w:szCs w:val="24"/>
        </w:rPr>
      </w:pPr>
      <w:r w:rsidRPr="004E0AE5">
        <w:rPr>
          <w:rFonts w:ascii="Times New Roman" w:hAnsi="Times New Roman" w:cs="Times New Roman"/>
          <w:b/>
          <w:i/>
          <w:sz w:val="24"/>
          <w:szCs w:val="24"/>
        </w:rPr>
        <w:t>Клиничка слика.</w:t>
      </w:r>
      <w:r>
        <w:rPr>
          <w:rFonts w:ascii="Times New Roman" w:hAnsi="Times New Roman" w:cs="Times New Roman"/>
          <w:sz w:val="24"/>
          <w:szCs w:val="24"/>
        </w:rPr>
        <w:t xml:space="preserve"> </w:t>
      </w:r>
      <w:r w:rsidRPr="004E0AE5">
        <w:rPr>
          <w:rFonts w:ascii="Times New Roman" w:hAnsi="Times New Roman" w:cs="Times New Roman"/>
          <w:sz w:val="24"/>
          <w:szCs w:val="24"/>
        </w:rPr>
        <w:t xml:space="preserve">Симптоми и знаци уочени код </w:t>
      </w:r>
      <w:r>
        <w:rPr>
          <w:rFonts w:ascii="Times New Roman" w:hAnsi="Times New Roman" w:cs="Times New Roman"/>
          <w:sz w:val="24"/>
          <w:szCs w:val="24"/>
        </w:rPr>
        <w:t>оболелих</w:t>
      </w:r>
      <w:r w:rsidRPr="004E0AE5">
        <w:rPr>
          <w:rFonts w:ascii="Times New Roman" w:hAnsi="Times New Roman" w:cs="Times New Roman"/>
          <w:sz w:val="24"/>
          <w:szCs w:val="24"/>
        </w:rPr>
        <w:t xml:space="preserve"> могу се поделити на респираторне и системске. </w:t>
      </w:r>
      <w:r>
        <w:rPr>
          <w:rFonts w:ascii="Times New Roman" w:hAnsi="Times New Roman" w:cs="Times New Roman"/>
          <w:sz w:val="24"/>
          <w:szCs w:val="24"/>
        </w:rPr>
        <w:t>Оболели</w:t>
      </w:r>
      <w:r w:rsidRPr="004E0AE5">
        <w:rPr>
          <w:rFonts w:ascii="Times New Roman" w:hAnsi="Times New Roman" w:cs="Times New Roman"/>
          <w:sz w:val="24"/>
          <w:szCs w:val="24"/>
        </w:rPr>
        <w:t xml:space="preserve"> се често жале на неспецифичне </w:t>
      </w:r>
      <w:r>
        <w:rPr>
          <w:rFonts w:ascii="Times New Roman" w:hAnsi="Times New Roman" w:cs="Times New Roman"/>
          <w:sz w:val="24"/>
          <w:szCs w:val="24"/>
        </w:rPr>
        <w:t>симптоме</w:t>
      </w:r>
      <w:r w:rsidRPr="004E0AE5">
        <w:rPr>
          <w:rFonts w:ascii="Times New Roman" w:hAnsi="Times New Roman" w:cs="Times New Roman"/>
          <w:sz w:val="24"/>
          <w:szCs w:val="24"/>
        </w:rPr>
        <w:t xml:space="preserve"> као што су температура, малаксалост, кашаљ, главобоља, </w:t>
      </w:r>
      <w:r>
        <w:rPr>
          <w:rFonts w:ascii="Times New Roman" w:hAnsi="Times New Roman" w:cs="Times New Roman"/>
          <w:sz w:val="24"/>
          <w:szCs w:val="24"/>
        </w:rPr>
        <w:t>губитак</w:t>
      </w:r>
      <w:r w:rsidRPr="004E0AE5">
        <w:rPr>
          <w:rFonts w:ascii="Times New Roman" w:hAnsi="Times New Roman" w:cs="Times New Roman"/>
          <w:sz w:val="24"/>
          <w:szCs w:val="24"/>
        </w:rPr>
        <w:t xml:space="preserve"> укуса и мириса, свраб и печење коже. Респираторне манифестације укључују кијање, осећај сувог грла.</w:t>
      </w:r>
      <w:r w:rsidRPr="004E0AE5">
        <w:t xml:space="preserve"> </w:t>
      </w:r>
      <w:r w:rsidRPr="004E0AE5">
        <w:rPr>
          <w:rFonts w:ascii="Times New Roman" w:hAnsi="Times New Roman" w:cs="Times New Roman"/>
          <w:sz w:val="24"/>
          <w:szCs w:val="24"/>
        </w:rPr>
        <w:t>Системски поремећаји често укључују хипоксију, хемоптизу, лимфопенију, дијареју</w:t>
      </w:r>
      <w:r>
        <w:rPr>
          <w:rFonts w:ascii="Times New Roman" w:hAnsi="Times New Roman" w:cs="Times New Roman"/>
          <w:sz w:val="24"/>
          <w:szCs w:val="24"/>
        </w:rPr>
        <w:t>.</w:t>
      </w:r>
    </w:p>
    <w:p w14:paraId="6AB9F9F6" w14:textId="77777777" w:rsidR="004E0AE5" w:rsidRDefault="004E0AE5" w:rsidP="00797D07">
      <w:pPr>
        <w:spacing w:after="0"/>
        <w:jc w:val="both"/>
        <w:rPr>
          <w:rFonts w:ascii="Times New Roman" w:hAnsi="Times New Roman" w:cs="Times New Roman"/>
          <w:sz w:val="24"/>
          <w:szCs w:val="24"/>
        </w:rPr>
      </w:pPr>
      <w:r>
        <w:rPr>
          <w:rFonts w:ascii="Times New Roman" w:hAnsi="Times New Roman" w:cs="Times New Roman"/>
          <w:sz w:val="24"/>
          <w:szCs w:val="24"/>
        </w:rPr>
        <w:t>Поред</w:t>
      </w:r>
      <w:r w:rsidRPr="004E0AE5">
        <w:rPr>
          <w:rFonts w:ascii="Times New Roman" w:hAnsi="Times New Roman" w:cs="Times New Roman"/>
          <w:sz w:val="24"/>
          <w:szCs w:val="24"/>
        </w:rPr>
        <w:t xml:space="preserve"> уобичајени</w:t>
      </w:r>
      <w:r>
        <w:rPr>
          <w:rFonts w:ascii="Times New Roman" w:hAnsi="Times New Roman" w:cs="Times New Roman"/>
          <w:sz w:val="24"/>
          <w:szCs w:val="24"/>
        </w:rPr>
        <w:t>х</w:t>
      </w:r>
      <w:r w:rsidRPr="004E0AE5">
        <w:rPr>
          <w:rFonts w:ascii="Times New Roman" w:hAnsi="Times New Roman" w:cs="Times New Roman"/>
          <w:sz w:val="24"/>
          <w:szCs w:val="24"/>
        </w:rPr>
        <w:t xml:space="preserve"> клинички</w:t>
      </w:r>
      <w:r>
        <w:rPr>
          <w:rFonts w:ascii="Times New Roman" w:hAnsi="Times New Roman" w:cs="Times New Roman"/>
          <w:sz w:val="24"/>
          <w:szCs w:val="24"/>
        </w:rPr>
        <w:t>х манифестациј</w:t>
      </w:r>
      <w:r w:rsidRPr="004E0AE5">
        <w:rPr>
          <w:rFonts w:ascii="Times New Roman" w:hAnsi="Times New Roman" w:cs="Times New Roman"/>
          <w:sz w:val="24"/>
          <w:szCs w:val="24"/>
        </w:rPr>
        <w:t>а, документује се већи риз</w:t>
      </w:r>
      <w:r>
        <w:rPr>
          <w:rFonts w:ascii="Times New Roman" w:hAnsi="Times New Roman" w:cs="Times New Roman"/>
          <w:sz w:val="24"/>
          <w:szCs w:val="24"/>
        </w:rPr>
        <w:t>ик од венске тромбоемболије</w:t>
      </w:r>
      <w:r w:rsidRPr="004E0AE5">
        <w:rPr>
          <w:rFonts w:ascii="Times New Roman" w:hAnsi="Times New Roman" w:cs="Times New Roman"/>
          <w:sz w:val="24"/>
          <w:szCs w:val="24"/>
        </w:rPr>
        <w:t xml:space="preserve">. </w:t>
      </w:r>
      <w:r>
        <w:rPr>
          <w:rFonts w:ascii="Times New Roman" w:hAnsi="Times New Roman" w:cs="Times New Roman"/>
          <w:sz w:val="24"/>
          <w:szCs w:val="24"/>
        </w:rPr>
        <w:t>Системски инфламацијски одговор (</w:t>
      </w:r>
      <w:r w:rsidRPr="004E0AE5">
        <w:rPr>
          <w:rFonts w:ascii="Times New Roman" w:hAnsi="Times New Roman" w:cs="Times New Roman"/>
          <w:i/>
          <w:sz w:val="24"/>
          <w:szCs w:val="24"/>
        </w:rPr>
        <w:t>Systemic inflammatory response syndrome</w:t>
      </w:r>
      <w:r>
        <w:rPr>
          <w:rFonts w:ascii="Times New Roman" w:hAnsi="Times New Roman" w:cs="Times New Roman"/>
          <w:sz w:val="24"/>
          <w:szCs w:val="24"/>
        </w:rPr>
        <w:t xml:space="preserve">, </w:t>
      </w:r>
      <w:r w:rsidRPr="004E0AE5">
        <w:rPr>
          <w:rFonts w:ascii="Times New Roman" w:hAnsi="Times New Roman" w:cs="Times New Roman"/>
          <w:sz w:val="24"/>
          <w:szCs w:val="24"/>
        </w:rPr>
        <w:t xml:space="preserve">SIRS) </w:t>
      </w:r>
      <w:r>
        <w:rPr>
          <w:rFonts w:ascii="Times New Roman" w:hAnsi="Times New Roman" w:cs="Times New Roman"/>
          <w:sz w:val="24"/>
          <w:szCs w:val="24"/>
        </w:rPr>
        <w:t>сматра се најтежом формом компликације</w:t>
      </w:r>
      <w:r w:rsidRPr="004E0AE5">
        <w:rPr>
          <w:rFonts w:ascii="Times New Roman" w:hAnsi="Times New Roman" w:cs="Times New Roman"/>
          <w:sz w:val="24"/>
          <w:szCs w:val="24"/>
        </w:rPr>
        <w:t xml:space="preserve"> COVID-19. </w:t>
      </w:r>
      <w:r>
        <w:rPr>
          <w:rFonts w:ascii="Times New Roman" w:hAnsi="Times New Roman" w:cs="Times New Roman"/>
          <w:sz w:val="24"/>
          <w:szCs w:val="24"/>
        </w:rPr>
        <w:t xml:space="preserve">У основи SIRS-а је цитокинска олуја, </w:t>
      </w:r>
      <w:r w:rsidRPr="004E0AE5">
        <w:rPr>
          <w:rFonts w:ascii="Times New Roman" w:hAnsi="Times New Roman" w:cs="Times New Roman"/>
          <w:sz w:val="24"/>
          <w:szCs w:val="24"/>
        </w:rPr>
        <w:t xml:space="preserve">имунолошка појава током вирусних инфекција </w:t>
      </w:r>
      <w:r>
        <w:rPr>
          <w:rFonts w:ascii="Times New Roman" w:hAnsi="Times New Roman" w:cs="Times New Roman"/>
          <w:sz w:val="24"/>
          <w:szCs w:val="24"/>
        </w:rPr>
        <w:t>која,</w:t>
      </w:r>
      <w:r w:rsidRPr="004E0AE5">
        <w:rPr>
          <w:rFonts w:ascii="Times New Roman" w:hAnsi="Times New Roman" w:cs="Times New Roman"/>
          <w:sz w:val="24"/>
          <w:szCs w:val="24"/>
        </w:rPr>
        <w:t xml:space="preserve"> ако се не заустави, активира каскаду коагулације и комплемента </w:t>
      </w:r>
      <w:r>
        <w:rPr>
          <w:rFonts w:ascii="Times New Roman" w:hAnsi="Times New Roman" w:cs="Times New Roman"/>
          <w:sz w:val="24"/>
          <w:szCs w:val="24"/>
        </w:rPr>
        <w:t>и</w:t>
      </w:r>
      <w:r w:rsidRPr="004E0AE5">
        <w:rPr>
          <w:rFonts w:ascii="Times New Roman" w:hAnsi="Times New Roman" w:cs="Times New Roman"/>
          <w:sz w:val="24"/>
          <w:szCs w:val="24"/>
        </w:rPr>
        <w:t xml:space="preserve"> може д</w:t>
      </w:r>
      <w:r>
        <w:rPr>
          <w:rFonts w:ascii="Times New Roman" w:hAnsi="Times New Roman" w:cs="Times New Roman"/>
          <w:sz w:val="24"/>
          <w:szCs w:val="24"/>
        </w:rPr>
        <w:t>опринети отказивању више органа.</w:t>
      </w:r>
    </w:p>
    <w:p w14:paraId="7BB73891" w14:textId="77777777" w:rsidR="004B1C9B" w:rsidRDefault="004B1C9B" w:rsidP="004B1C9B">
      <w:pPr>
        <w:spacing w:after="0"/>
        <w:jc w:val="both"/>
        <w:rPr>
          <w:rFonts w:ascii="Times New Roman" w:hAnsi="Times New Roman" w:cs="Times New Roman"/>
          <w:sz w:val="24"/>
          <w:szCs w:val="24"/>
        </w:rPr>
      </w:pPr>
      <w:r w:rsidRPr="004B1C9B">
        <w:rPr>
          <w:rFonts w:ascii="Times New Roman" w:hAnsi="Times New Roman" w:cs="Times New Roman"/>
          <w:sz w:val="24"/>
          <w:szCs w:val="24"/>
        </w:rPr>
        <w:t xml:space="preserve">Када се неутрофили и макрофаги довољно јако активирају, они почињу да оштећују нормално ткиво домаћина отпуштањем слободних кисеоничних радикала, азот моноксида и лизозомалних ензима. Микробицидални продукти ових ћелија не разликују сопствено ткиво од микроорганизама. Резултат је да, уколико ови продукти уђу у екстрацелуларну </w:t>
      </w:r>
      <w:r w:rsidRPr="004B1C9B">
        <w:rPr>
          <w:rFonts w:ascii="Times New Roman" w:hAnsi="Times New Roman" w:cs="Times New Roman"/>
          <w:sz w:val="24"/>
          <w:szCs w:val="24"/>
        </w:rPr>
        <w:lastRenderedPageBreak/>
        <w:t>средину, способни су да изазову оштећење ткива.</w:t>
      </w:r>
      <w:r>
        <w:rPr>
          <w:rFonts w:ascii="Times New Roman" w:hAnsi="Times New Roman" w:cs="Times New Roman"/>
          <w:sz w:val="24"/>
          <w:szCs w:val="24"/>
        </w:rPr>
        <w:t xml:space="preserve"> </w:t>
      </w:r>
      <w:r w:rsidRPr="004B1C9B">
        <w:rPr>
          <w:rFonts w:ascii="Times New Roman" w:hAnsi="Times New Roman" w:cs="Times New Roman"/>
          <w:sz w:val="24"/>
          <w:szCs w:val="24"/>
        </w:rPr>
        <w:t xml:space="preserve">Активација неутрофила </w:t>
      </w:r>
      <w:r>
        <w:rPr>
          <w:rFonts w:ascii="Times New Roman" w:hAnsi="Times New Roman" w:cs="Times New Roman"/>
          <w:sz w:val="24"/>
          <w:szCs w:val="24"/>
        </w:rPr>
        <w:t xml:space="preserve">и моноцита </w:t>
      </w:r>
      <w:r w:rsidRPr="004B1C9B">
        <w:rPr>
          <w:rFonts w:ascii="Times New Roman" w:hAnsi="Times New Roman" w:cs="Times New Roman"/>
          <w:sz w:val="24"/>
          <w:szCs w:val="24"/>
        </w:rPr>
        <w:t xml:space="preserve">пре изласка из васкуларног корита оштећује ендотелне ћелије и смањује проток крви. Плућа и јетра су посебно осетљиви. </w:t>
      </w:r>
      <w:r>
        <w:rPr>
          <w:rFonts w:ascii="Times New Roman" w:hAnsi="Times New Roman" w:cs="Times New Roman"/>
          <w:sz w:val="24"/>
          <w:szCs w:val="24"/>
        </w:rPr>
        <w:t>О</w:t>
      </w:r>
      <w:r w:rsidRPr="004B1C9B">
        <w:rPr>
          <w:rFonts w:ascii="Times New Roman" w:hAnsi="Times New Roman" w:cs="Times New Roman"/>
          <w:sz w:val="24"/>
          <w:szCs w:val="24"/>
        </w:rPr>
        <w:t xml:space="preserve">штећење ендотела плућа омогућава излазак течности из крвних </w:t>
      </w:r>
      <w:r>
        <w:rPr>
          <w:rFonts w:ascii="Times New Roman" w:hAnsi="Times New Roman" w:cs="Times New Roman"/>
          <w:sz w:val="24"/>
          <w:szCs w:val="24"/>
        </w:rPr>
        <w:t>судова у ваздушни простор плућа,</w:t>
      </w:r>
      <w:r w:rsidRPr="004B1C9B">
        <w:rPr>
          <w:rFonts w:ascii="Times New Roman" w:hAnsi="Times New Roman" w:cs="Times New Roman"/>
          <w:sz w:val="24"/>
          <w:szCs w:val="24"/>
        </w:rPr>
        <w:t xml:space="preserve"> </w:t>
      </w:r>
      <w:r>
        <w:rPr>
          <w:rFonts w:ascii="Times New Roman" w:hAnsi="Times New Roman" w:cs="Times New Roman"/>
          <w:sz w:val="24"/>
          <w:szCs w:val="24"/>
        </w:rPr>
        <w:t>Aкутни респираторни дистрес синдром-</w:t>
      </w:r>
      <w:r w:rsidRPr="004B1C9B">
        <w:rPr>
          <w:rFonts w:ascii="Times New Roman" w:hAnsi="Times New Roman" w:cs="Times New Roman"/>
          <w:sz w:val="24"/>
          <w:szCs w:val="24"/>
        </w:rPr>
        <w:t xml:space="preserve"> ARDS (</w:t>
      </w:r>
      <w:proofErr w:type="gramStart"/>
      <w:r w:rsidRPr="004B1C9B">
        <w:rPr>
          <w:rFonts w:ascii="Times New Roman" w:hAnsi="Times New Roman" w:cs="Times New Roman"/>
          <w:sz w:val="24"/>
          <w:szCs w:val="24"/>
        </w:rPr>
        <w:t>A</w:t>
      </w:r>
      <w:r>
        <w:rPr>
          <w:rFonts w:ascii="Times New Roman" w:hAnsi="Times New Roman" w:cs="Times New Roman"/>
          <w:sz w:val="24"/>
          <w:szCs w:val="24"/>
        </w:rPr>
        <w:t>cute</w:t>
      </w:r>
      <w:r w:rsidRPr="004B1C9B">
        <w:rPr>
          <w:rFonts w:ascii="Times New Roman" w:hAnsi="Times New Roman" w:cs="Times New Roman"/>
          <w:sz w:val="24"/>
          <w:szCs w:val="24"/>
        </w:rPr>
        <w:t xml:space="preserve"> Respiratory Distress Syndrome</w:t>
      </w:r>
      <w:proofErr w:type="gramEnd"/>
      <w:r w:rsidRPr="004B1C9B">
        <w:rPr>
          <w:rFonts w:ascii="Times New Roman" w:hAnsi="Times New Roman" w:cs="Times New Roman"/>
          <w:sz w:val="24"/>
          <w:szCs w:val="24"/>
        </w:rPr>
        <w:t>).</w:t>
      </w:r>
    </w:p>
    <w:p w14:paraId="3F020996" w14:textId="77777777" w:rsidR="001F060A" w:rsidRDefault="004B1C9B" w:rsidP="00675349">
      <w:pPr>
        <w:spacing w:after="0"/>
        <w:jc w:val="both"/>
        <w:rPr>
          <w:rFonts w:ascii="Times New Roman" w:hAnsi="Times New Roman" w:cs="Times New Roman"/>
          <w:sz w:val="24"/>
          <w:szCs w:val="24"/>
        </w:rPr>
      </w:pPr>
      <w:r w:rsidRPr="004B1C9B">
        <w:rPr>
          <w:rFonts w:ascii="Times New Roman" w:hAnsi="Times New Roman" w:cs="Times New Roman"/>
          <w:b/>
          <w:i/>
          <w:sz w:val="24"/>
          <w:szCs w:val="24"/>
        </w:rPr>
        <w:t>Дијагноза.</w:t>
      </w:r>
      <w:r>
        <w:rPr>
          <w:rFonts w:ascii="Times New Roman" w:hAnsi="Times New Roman" w:cs="Times New Roman"/>
          <w:sz w:val="24"/>
          <w:szCs w:val="24"/>
        </w:rPr>
        <w:t xml:space="preserve"> Детекција антигена или нуклеинске киселине у узорку (брис грла или носа).</w:t>
      </w:r>
    </w:p>
    <w:p w14:paraId="4C36A385" w14:textId="77777777" w:rsidR="004B1C9B" w:rsidRPr="004B1C9B" w:rsidRDefault="004B1C9B" w:rsidP="00675349">
      <w:pPr>
        <w:spacing w:after="0"/>
        <w:jc w:val="both"/>
        <w:rPr>
          <w:rFonts w:ascii="Times New Roman" w:hAnsi="Times New Roman" w:cs="Times New Roman"/>
          <w:sz w:val="24"/>
          <w:szCs w:val="24"/>
        </w:rPr>
      </w:pPr>
    </w:p>
    <w:p w14:paraId="672C11F6" w14:textId="77777777" w:rsidR="004B5106" w:rsidRPr="004B5106" w:rsidRDefault="004B5106" w:rsidP="004B5106">
      <w:pPr>
        <w:spacing w:after="0"/>
        <w:jc w:val="center"/>
        <w:rPr>
          <w:rFonts w:ascii="Times New Roman" w:hAnsi="Times New Roman" w:cs="Times New Roman"/>
          <w:b/>
          <w:color w:val="000099"/>
          <w:sz w:val="28"/>
          <w:szCs w:val="28"/>
        </w:rPr>
      </w:pPr>
      <w:r w:rsidRPr="004B5106">
        <w:rPr>
          <w:rFonts w:ascii="Times New Roman" w:hAnsi="Times New Roman" w:cs="Times New Roman"/>
          <w:b/>
          <w:color w:val="000099"/>
          <w:sz w:val="28"/>
          <w:szCs w:val="28"/>
        </w:rPr>
        <w:t>Вируси који изазивају гастроентеритисе</w:t>
      </w:r>
      <w:r w:rsidRPr="004B5106">
        <w:rPr>
          <w:rFonts w:ascii="Times New Roman" w:hAnsi="Times New Roman" w:cs="Times New Roman"/>
          <w:b/>
          <w:color w:val="000099"/>
          <w:sz w:val="24"/>
          <w:szCs w:val="24"/>
        </w:rPr>
        <w:t xml:space="preserve"> (</w:t>
      </w:r>
      <w:r w:rsidRPr="004B5106">
        <w:rPr>
          <w:rFonts w:ascii="Times New Roman" w:hAnsi="Times New Roman" w:cs="Times New Roman"/>
          <w:b/>
          <w:i/>
          <w:color w:val="000099"/>
          <w:sz w:val="28"/>
          <w:szCs w:val="28"/>
        </w:rPr>
        <w:t>Rotavirus, Norovirus</w:t>
      </w:r>
      <w:r w:rsidRPr="004B5106">
        <w:rPr>
          <w:rFonts w:ascii="Times New Roman" w:hAnsi="Times New Roman" w:cs="Times New Roman"/>
          <w:b/>
          <w:color w:val="000099"/>
          <w:sz w:val="28"/>
          <w:szCs w:val="28"/>
        </w:rPr>
        <w:t>)</w:t>
      </w:r>
    </w:p>
    <w:p w14:paraId="20B9F2BF" w14:textId="77777777" w:rsidR="004B5106" w:rsidRPr="004B5106" w:rsidRDefault="004B5106" w:rsidP="004B5106">
      <w:pPr>
        <w:spacing w:after="0"/>
        <w:jc w:val="center"/>
        <w:rPr>
          <w:rFonts w:ascii="Times New Roman" w:hAnsi="Times New Roman" w:cs="Times New Roman"/>
          <w:b/>
          <w:i/>
          <w:color w:val="000099"/>
          <w:sz w:val="28"/>
          <w:szCs w:val="28"/>
        </w:rPr>
      </w:pPr>
      <w:r w:rsidRPr="004B5106">
        <w:rPr>
          <w:rFonts w:ascii="Times New Roman" w:hAnsi="Times New Roman" w:cs="Times New Roman"/>
          <w:b/>
          <w:i/>
          <w:color w:val="000099"/>
          <w:sz w:val="28"/>
          <w:szCs w:val="28"/>
        </w:rPr>
        <w:t>Rotavirus</w:t>
      </w:r>
    </w:p>
    <w:p w14:paraId="18A23DD7" w14:textId="77777777" w:rsidR="00AD5696" w:rsidRPr="004B5106" w:rsidRDefault="00AD5696" w:rsidP="00675349">
      <w:pPr>
        <w:spacing w:after="0"/>
        <w:jc w:val="both"/>
        <w:rPr>
          <w:rFonts w:ascii="Times New Roman" w:hAnsi="Times New Roman" w:cs="Times New Roman"/>
          <w:b/>
          <w:color w:val="000099"/>
          <w:sz w:val="24"/>
          <w:szCs w:val="24"/>
        </w:rPr>
      </w:pPr>
    </w:p>
    <w:p w14:paraId="232B1A47" w14:textId="77777777" w:rsidR="00AD5696" w:rsidRDefault="00F04548" w:rsidP="00AD5696">
      <w:pPr>
        <w:spacing w:after="0"/>
        <w:jc w:val="both"/>
        <w:rPr>
          <w:rFonts w:ascii="Times New Roman" w:hAnsi="Times New Roman" w:cs="Times New Roman"/>
          <w:sz w:val="24"/>
          <w:szCs w:val="24"/>
        </w:rPr>
      </w:pPr>
      <w:r>
        <w:rPr>
          <w:rFonts w:ascii="Times New Roman" w:hAnsi="Times New Roman" w:cs="Times New Roman"/>
          <w:b/>
          <w:i/>
          <w:sz w:val="24"/>
          <w:szCs w:val="24"/>
        </w:rPr>
        <w:t>Начин п</w:t>
      </w:r>
      <w:r w:rsidR="00675349" w:rsidRPr="00AD5696">
        <w:rPr>
          <w:rFonts w:ascii="Times New Roman" w:hAnsi="Times New Roman" w:cs="Times New Roman"/>
          <w:b/>
          <w:i/>
          <w:sz w:val="24"/>
          <w:szCs w:val="24"/>
        </w:rPr>
        <w:t>реношењ</w:t>
      </w:r>
      <w:r>
        <w:rPr>
          <w:rFonts w:ascii="Times New Roman" w:hAnsi="Times New Roman" w:cs="Times New Roman"/>
          <w:b/>
          <w:i/>
          <w:sz w:val="24"/>
          <w:szCs w:val="24"/>
        </w:rPr>
        <w:t>а</w:t>
      </w:r>
      <w:r w:rsidR="00AD5696">
        <w:rPr>
          <w:rFonts w:ascii="Times New Roman" w:hAnsi="Times New Roman" w:cs="Times New Roman"/>
          <w:sz w:val="24"/>
          <w:szCs w:val="24"/>
        </w:rPr>
        <w:t>. Готово свако дете у САД-у инфицира се ротавирусом. Пик инциденце примарне (иницијалне) инфекције ротавирусом у САД-у је између 6 месеци и 2 године старости. Већина људи је било у контакту са вирусом и имуно је на теже инфекције</w:t>
      </w:r>
      <w:r w:rsidR="000F5979">
        <w:rPr>
          <w:rFonts w:ascii="Times New Roman" w:hAnsi="Times New Roman" w:cs="Times New Roman"/>
          <w:sz w:val="24"/>
          <w:szCs w:val="24"/>
        </w:rPr>
        <w:t xml:space="preserve"> до своје четврте године. Серопозитивне особе поново изложене великом инокулуму вируса или </w:t>
      </w:r>
      <w:r w:rsidR="00C25718">
        <w:rPr>
          <w:rFonts w:ascii="Times New Roman" w:hAnsi="Times New Roman" w:cs="Times New Roman"/>
          <w:sz w:val="24"/>
          <w:szCs w:val="24"/>
        </w:rPr>
        <w:t xml:space="preserve">ако </w:t>
      </w:r>
      <w:r w:rsidR="000F5979">
        <w:rPr>
          <w:rFonts w:ascii="Times New Roman" w:hAnsi="Times New Roman" w:cs="Times New Roman"/>
          <w:sz w:val="24"/>
          <w:szCs w:val="24"/>
        </w:rPr>
        <w:t>су постале имунокомпромитоване могу да добију благу болест. Редитељи деце оболеле од примарне инфекције ротавирусом могу оболети, али ће болест бити са благом клиничком сликом.</w:t>
      </w:r>
      <w:r w:rsidR="009A494B">
        <w:rPr>
          <w:rFonts w:ascii="Times New Roman" w:hAnsi="Times New Roman" w:cs="Times New Roman"/>
          <w:sz w:val="24"/>
          <w:szCs w:val="24"/>
        </w:rPr>
        <w:t xml:space="preserve"> Повећан ризик од компликација дехидратације која „</w:t>
      </w:r>
      <w:proofErr w:type="gramStart"/>
      <w:r w:rsidR="009A494B">
        <w:rPr>
          <w:rFonts w:ascii="Times New Roman" w:hAnsi="Times New Roman" w:cs="Times New Roman"/>
          <w:sz w:val="24"/>
          <w:szCs w:val="24"/>
        </w:rPr>
        <w:t>прати“ вирусни</w:t>
      </w:r>
      <w:proofErr w:type="gramEnd"/>
      <w:r w:rsidR="009A494B">
        <w:rPr>
          <w:rFonts w:ascii="Times New Roman" w:hAnsi="Times New Roman" w:cs="Times New Roman"/>
          <w:sz w:val="24"/>
          <w:szCs w:val="24"/>
        </w:rPr>
        <w:t xml:space="preserve"> гастроентеритис карактеристичан је за неухрањену децу и одрасле, нарочито у земљама у развоју и старију популацију.</w:t>
      </w:r>
    </w:p>
    <w:p w14:paraId="479BDFF9" w14:textId="77777777" w:rsidR="009A494B" w:rsidRDefault="009A494B" w:rsidP="00AD5696">
      <w:pPr>
        <w:spacing w:after="0"/>
        <w:jc w:val="both"/>
        <w:rPr>
          <w:rFonts w:ascii="Times New Roman" w:hAnsi="Times New Roman" w:cs="Times New Roman"/>
          <w:sz w:val="24"/>
          <w:szCs w:val="24"/>
        </w:rPr>
      </w:pPr>
      <w:r>
        <w:rPr>
          <w:rFonts w:ascii="Times New Roman" w:hAnsi="Times New Roman" w:cs="Times New Roman"/>
          <w:sz w:val="24"/>
          <w:szCs w:val="24"/>
        </w:rPr>
        <w:t>Болести индуковане ротавирусом имају сезонски карактер, са пиком у зимским месецима</w:t>
      </w:r>
      <w:r w:rsidR="008B38F4">
        <w:rPr>
          <w:rFonts w:ascii="Times New Roman" w:hAnsi="Times New Roman" w:cs="Times New Roman"/>
          <w:sz w:val="24"/>
          <w:szCs w:val="24"/>
        </w:rPr>
        <w:t>. У тропским крајевима, ендемске инфекције се јављају током целе године. Други вируси, као што су вирус Influenzae и RSV (Respiratory syncytial virus) такође имају сезонски карактер у умереном климатском појасу, али нису познати разлози за овај феномен. Као и код других вирусних болести, нека деца ће развити гастроентеритис индукован ротавирусом без контакта са симптоматским пацијентом. Болест може настати након контакта са асимптоматским клицоношама. Екскреција ротавируса могућа је недељама пре појаве дијареје и данима након повлачења сим</w:t>
      </w:r>
      <w:r w:rsidR="00C416CE">
        <w:rPr>
          <w:rFonts w:ascii="Times New Roman" w:hAnsi="Times New Roman" w:cs="Times New Roman"/>
          <w:sz w:val="24"/>
          <w:szCs w:val="24"/>
        </w:rPr>
        <w:t>п</w:t>
      </w:r>
      <w:r w:rsidR="008B38F4">
        <w:rPr>
          <w:rFonts w:ascii="Times New Roman" w:hAnsi="Times New Roman" w:cs="Times New Roman"/>
          <w:sz w:val="24"/>
          <w:szCs w:val="24"/>
        </w:rPr>
        <w:t>тома.</w:t>
      </w:r>
    </w:p>
    <w:p w14:paraId="41EC268D" w14:textId="77777777" w:rsidR="008B38F4" w:rsidRPr="008B38F4" w:rsidRDefault="008B38F4" w:rsidP="00AD5696">
      <w:pPr>
        <w:spacing w:after="0"/>
        <w:jc w:val="both"/>
        <w:rPr>
          <w:rFonts w:ascii="Times New Roman" w:hAnsi="Times New Roman" w:cs="Times New Roman"/>
          <w:sz w:val="24"/>
          <w:szCs w:val="24"/>
        </w:rPr>
      </w:pPr>
    </w:p>
    <w:p w14:paraId="1B8FD9EC" w14:textId="77777777" w:rsidR="00AD5696" w:rsidRDefault="008B38F4" w:rsidP="00AD5696">
      <w:pPr>
        <w:spacing w:after="0"/>
        <w:jc w:val="both"/>
        <w:rPr>
          <w:rFonts w:ascii="Times New Roman" w:hAnsi="Times New Roman" w:cs="Times New Roman"/>
          <w:sz w:val="24"/>
          <w:szCs w:val="24"/>
        </w:rPr>
      </w:pPr>
      <w:r w:rsidRPr="00BB19A5">
        <w:rPr>
          <w:rFonts w:ascii="Times New Roman" w:hAnsi="Times New Roman" w:cs="Times New Roman"/>
          <w:b/>
          <w:i/>
          <w:sz w:val="24"/>
          <w:szCs w:val="24"/>
        </w:rPr>
        <w:t>Колонизација и ширење инфекције</w:t>
      </w:r>
      <w:r>
        <w:rPr>
          <w:rFonts w:ascii="Times New Roman" w:hAnsi="Times New Roman" w:cs="Times New Roman"/>
          <w:sz w:val="24"/>
          <w:szCs w:val="24"/>
        </w:rPr>
        <w:t>. У ендемским крајевима, инфекције се превасходно преносе контактом, фекооралним путем. Ротавируси се екскретују фецесом (10</w:t>
      </w:r>
      <w:r w:rsidRPr="00BB19A5">
        <w:rPr>
          <w:rFonts w:ascii="Times New Roman" w:hAnsi="Times New Roman" w:cs="Times New Roman"/>
          <w:sz w:val="24"/>
          <w:szCs w:val="24"/>
          <w:vertAlign w:val="superscript"/>
        </w:rPr>
        <w:t>12</w:t>
      </w:r>
      <w:r>
        <w:rPr>
          <w:rFonts w:ascii="Times New Roman" w:hAnsi="Times New Roman" w:cs="Times New Roman"/>
          <w:sz w:val="24"/>
          <w:szCs w:val="24"/>
        </w:rPr>
        <w:t xml:space="preserve"> инфективних честица</w:t>
      </w:r>
      <w:r w:rsidR="00BB19A5">
        <w:rPr>
          <w:rFonts w:ascii="Times New Roman" w:hAnsi="Times New Roman" w:cs="Times New Roman"/>
          <w:sz w:val="24"/>
          <w:szCs w:val="24"/>
        </w:rPr>
        <w:t xml:space="preserve"> по mm</w:t>
      </w:r>
      <w:r w:rsidR="00BB19A5" w:rsidRPr="00BB19A5">
        <w:rPr>
          <w:rFonts w:ascii="Times New Roman" w:hAnsi="Times New Roman" w:cs="Times New Roman"/>
          <w:sz w:val="24"/>
          <w:szCs w:val="24"/>
          <w:vertAlign w:val="superscript"/>
        </w:rPr>
        <w:t>3</w:t>
      </w:r>
      <w:r w:rsidR="00BB19A5">
        <w:rPr>
          <w:rFonts w:ascii="Times New Roman" w:hAnsi="Times New Roman" w:cs="Times New Roman"/>
          <w:sz w:val="24"/>
          <w:szCs w:val="24"/>
        </w:rPr>
        <w:t xml:space="preserve"> столице), а десетак честица је довољ</w:t>
      </w:r>
      <w:r w:rsidR="00C25718">
        <w:rPr>
          <w:rFonts w:ascii="Times New Roman" w:hAnsi="Times New Roman" w:cs="Times New Roman"/>
          <w:sz w:val="24"/>
          <w:szCs w:val="24"/>
        </w:rPr>
        <w:t>но</w:t>
      </w:r>
      <w:r w:rsidR="00BB19A5">
        <w:rPr>
          <w:rFonts w:ascii="Times New Roman" w:hAnsi="Times New Roman" w:cs="Times New Roman"/>
          <w:sz w:val="24"/>
          <w:szCs w:val="24"/>
        </w:rPr>
        <w:t xml:space="preserve"> за инфекцију. Ретко се инфекција преноси контаминираном храном и водом. Спекулише се да се ротавируси могу ширити и респираторним путем, аеросолом, што је засновано на примерима епидемија у којима није документован феко-орални пренос и налазима да респираторни симптоми претходе развоју гастроентеритиса, пар дана.</w:t>
      </w:r>
    </w:p>
    <w:p w14:paraId="78A7FF62" w14:textId="77777777" w:rsidR="00BB19A5" w:rsidRDefault="00BB19A5" w:rsidP="00AD5696">
      <w:pPr>
        <w:spacing w:after="0"/>
        <w:jc w:val="both"/>
        <w:rPr>
          <w:rFonts w:ascii="Times New Roman" w:hAnsi="Times New Roman" w:cs="Times New Roman"/>
          <w:sz w:val="24"/>
          <w:szCs w:val="24"/>
        </w:rPr>
      </w:pPr>
    </w:p>
    <w:p w14:paraId="5FFD4BD5" w14:textId="77777777" w:rsidR="00BB19A5" w:rsidRDefault="00BB19A5" w:rsidP="00AD5696">
      <w:pPr>
        <w:spacing w:after="0"/>
        <w:jc w:val="both"/>
        <w:rPr>
          <w:rFonts w:ascii="Times New Roman" w:hAnsi="Times New Roman" w:cs="Times New Roman"/>
          <w:sz w:val="24"/>
          <w:szCs w:val="24"/>
        </w:rPr>
      </w:pPr>
      <w:r w:rsidRPr="00F04548">
        <w:rPr>
          <w:rFonts w:ascii="Times New Roman" w:hAnsi="Times New Roman" w:cs="Times New Roman"/>
          <w:b/>
          <w:i/>
          <w:sz w:val="24"/>
          <w:szCs w:val="24"/>
        </w:rPr>
        <w:t>Структура и умножавање</w:t>
      </w:r>
      <w:r>
        <w:rPr>
          <w:rFonts w:ascii="Times New Roman" w:hAnsi="Times New Roman" w:cs="Times New Roman"/>
          <w:sz w:val="24"/>
          <w:szCs w:val="24"/>
        </w:rPr>
        <w:t xml:space="preserve">. </w:t>
      </w:r>
      <w:r w:rsidR="002B2CA5">
        <w:rPr>
          <w:rFonts w:ascii="Times New Roman" w:hAnsi="Times New Roman" w:cs="Times New Roman"/>
          <w:sz w:val="24"/>
          <w:szCs w:val="24"/>
        </w:rPr>
        <w:t>Ротавируси имају двоструку RNA, чија структура подсећа на двоструку DNA. Још једна битна карактеристи</w:t>
      </w:r>
      <w:r w:rsidR="00C25718">
        <w:rPr>
          <w:rFonts w:ascii="Times New Roman" w:hAnsi="Times New Roman" w:cs="Times New Roman"/>
          <w:sz w:val="24"/>
          <w:szCs w:val="24"/>
        </w:rPr>
        <w:t>к</w:t>
      </w:r>
      <w:r w:rsidR="002B2CA5">
        <w:rPr>
          <w:rFonts w:ascii="Times New Roman" w:hAnsi="Times New Roman" w:cs="Times New Roman"/>
          <w:sz w:val="24"/>
          <w:szCs w:val="24"/>
        </w:rPr>
        <w:t xml:space="preserve">а је сегментиран геном (као и ортомиксовируси). Вирусне честице имају икозаедарну структуру са унутрашњим и </w:t>
      </w:r>
      <w:r w:rsidR="002B2CA5">
        <w:rPr>
          <w:rFonts w:ascii="Times New Roman" w:hAnsi="Times New Roman" w:cs="Times New Roman"/>
          <w:sz w:val="24"/>
          <w:szCs w:val="24"/>
        </w:rPr>
        <w:lastRenderedPageBreak/>
        <w:t>спољашњим капсидом.</w:t>
      </w:r>
      <w:r w:rsidR="00704D5F">
        <w:rPr>
          <w:rFonts w:ascii="Times New Roman" w:hAnsi="Times New Roman" w:cs="Times New Roman"/>
          <w:sz w:val="24"/>
          <w:szCs w:val="24"/>
        </w:rPr>
        <w:t xml:space="preserve"> Два протеина спољашњег капсида, хемаглутинин (VP4) и гликопротеин (VP7) индукују настанак неутралишућих антитела.</w:t>
      </w:r>
    </w:p>
    <w:p w14:paraId="135326B0" w14:textId="77777777" w:rsidR="00704D5F" w:rsidRDefault="00704D5F" w:rsidP="00AD5696">
      <w:pPr>
        <w:spacing w:after="0"/>
        <w:jc w:val="both"/>
        <w:rPr>
          <w:rFonts w:ascii="Times New Roman" w:hAnsi="Times New Roman" w:cs="Times New Roman"/>
          <w:sz w:val="24"/>
          <w:szCs w:val="24"/>
        </w:rPr>
      </w:pPr>
      <w:r>
        <w:rPr>
          <w:rFonts w:ascii="Times New Roman" w:hAnsi="Times New Roman" w:cs="Times New Roman"/>
          <w:sz w:val="24"/>
          <w:szCs w:val="24"/>
        </w:rPr>
        <w:t>Капсид садржи 11 сегмената двоструке RNA као и вирусну RNA- зависну RNA полимеразу (транскриптазу) за транскрипцију појединачних RNA сегмената у информационе RNA</w:t>
      </w:r>
      <w:r w:rsidR="00FB7041">
        <w:rPr>
          <w:rFonts w:ascii="Times New Roman" w:hAnsi="Times New Roman" w:cs="Times New Roman"/>
          <w:sz w:val="24"/>
          <w:szCs w:val="24"/>
        </w:rPr>
        <w:t>. Ензими нису присутни у ћелијама животиња и морају се унети са вирионом током инфекције. Већина врста ротавируса захтева активност протеаза да би постали инфективни. Улазак вируса у ћелију појачава протеолиза VP4 протеина спољашњег капсида. Вирус се умножава у цитоплазми ћелије домаћина, формирањем и позитивне и негативне RNA. Позитивна RNA служи као матрица за транслацију (као информациона RNA) и за репликацију</w:t>
      </w:r>
      <w:r w:rsidR="00400EF2">
        <w:rPr>
          <w:rFonts w:ascii="Times New Roman" w:hAnsi="Times New Roman" w:cs="Times New Roman"/>
          <w:sz w:val="24"/>
          <w:szCs w:val="24"/>
        </w:rPr>
        <w:t xml:space="preserve"> негативне RNA. Вирусне честице се склапају у цитоплазми и сазревају у ендоплазматском ретикулуму. Зреле вирусне честице излазе из ћелије лизом инфициране ћелије.</w:t>
      </w:r>
    </w:p>
    <w:p w14:paraId="77FFEE86" w14:textId="77777777" w:rsidR="00400EF2" w:rsidRDefault="00400EF2" w:rsidP="00AD5696">
      <w:pPr>
        <w:spacing w:after="0"/>
        <w:jc w:val="both"/>
        <w:rPr>
          <w:rFonts w:ascii="Times New Roman" w:hAnsi="Times New Roman" w:cs="Times New Roman"/>
          <w:sz w:val="24"/>
          <w:szCs w:val="24"/>
        </w:rPr>
      </w:pPr>
      <w:r>
        <w:rPr>
          <w:rFonts w:ascii="Times New Roman" w:hAnsi="Times New Roman" w:cs="Times New Roman"/>
          <w:sz w:val="24"/>
          <w:szCs w:val="24"/>
        </w:rPr>
        <w:t>На основу антигенских карактеристика разликујемо 6 група ротавируса (А до Ф).</w:t>
      </w:r>
    </w:p>
    <w:p w14:paraId="306E7A8D" w14:textId="77777777" w:rsidR="00400EF2" w:rsidRDefault="00400EF2" w:rsidP="00AD5696">
      <w:pPr>
        <w:spacing w:after="0"/>
        <w:jc w:val="both"/>
        <w:rPr>
          <w:rFonts w:ascii="Times New Roman" w:hAnsi="Times New Roman" w:cs="Times New Roman"/>
          <w:sz w:val="24"/>
          <w:szCs w:val="24"/>
        </w:rPr>
      </w:pPr>
    </w:p>
    <w:p w14:paraId="19602E0B" w14:textId="77777777" w:rsidR="00400EF2" w:rsidRDefault="00400EF2" w:rsidP="00AD5696">
      <w:pPr>
        <w:spacing w:after="0"/>
        <w:jc w:val="both"/>
        <w:rPr>
          <w:rFonts w:ascii="Times New Roman" w:hAnsi="Times New Roman" w:cs="Times New Roman"/>
          <w:sz w:val="24"/>
          <w:szCs w:val="24"/>
        </w:rPr>
      </w:pPr>
      <w:r w:rsidRPr="00EA138C">
        <w:rPr>
          <w:rFonts w:ascii="Times New Roman" w:hAnsi="Times New Roman" w:cs="Times New Roman"/>
          <w:b/>
          <w:i/>
          <w:sz w:val="24"/>
          <w:szCs w:val="24"/>
        </w:rPr>
        <w:t>Оштећење</w:t>
      </w:r>
      <w:r w:rsidR="00477E50">
        <w:rPr>
          <w:rFonts w:ascii="Times New Roman" w:hAnsi="Times New Roman" w:cs="Times New Roman"/>
          <w:b/>
          <w:i/>
          <w:sz w:val="24"/>
          <w:szCs w:val="24"/>
        </w:rPr>
        <w:t xml:space="preserve"> ткива</w:t>
      </w:r>
      <w:r>
        <w:rPr>
          <w:rFonts w:ascii="Times New Roman" w:hAnsi="Times New Roman" w:cs="Times New Roman"/>
          <w:sz w:val="24"/>
          <w:szCs w:val="24"/>
        </w:rPr>
        <w:t>. Ротавируси изазивају бројне болести од асимптоматских инфекција до тешких дијареја са потенцијално фаталном дехидратацијом. Тешки гастроентеритиси обично се јављају код деце од 6 до 24 месеци. Инфекције обично имају дводневни инкубациони период. Повраћање често претходи дијареји</w:t>
      </w:r>
      <w:r w:rsidR="001F0027">
        <w:rPr>
          <w:rFonts w:ascii="Times New Roman" w:hAnsi="Times New Roman" w:cs="Times New Roman"/>
          <w:sz w:val="24"/>
          <w:szCs w:val="24"/>
        </w:rPr>
        <w:t>, 2-3 дана. Воденасте столице могу трајати 3-8 дана код деце. Повишена телесна температура и грчеви у стомаку су чести симптоми. У столици пацијената обично нема еритроцита нити леукоцита.</w:t>
      </w:r>
    </w:p>
    <w:p w14:paraId="19D32607" w14:textId="77777777" w:rsidR="00EA138C" w:rsidRDefault="00EA138C" w:rsidP="00AD5696">
      <w:pPr>
        <w:spacing w:after="0"/>
        <w:jc w:val="both"/>
        <w:rPr>
          <w:rFonts w:ascii="Times New Roman" w:hAnsi="Times New Roman" w:cs="Times New Roman"/>
          <w:sz w:val="24"/>
          <w:szCs w:val="24"/>
        </w:rPr>
      </w:pPr>
      <w:r>
        <w:rPr>
          <w:rFonts w:ascii="Times New Roman" w:hAnsi="Times New Roman" w:cs="Times New Roman"/>
          <w:sz w:val="24"/>
          <w:szCs w:val="24"/>
        </w:rPr>
        <w:t>Нађене су морфолошке промене у биопсијама слузокоже горњих партија танког црева код деце са гастроентеритисима индукованим ротавирусом. Међу карактеристичним променама су скраћење и атрофија вила, мононуклеарни инфилтрат у Lamina propria-и. Инвазија вируса узрокује деструкцију ћелија које замењују нове</w:t>
      </w:r>
      <w:r w:rsidR="00623FFA">
        <w:rPr>
          <w:rFonts w:ascii="Times New Roman" w:hAnsi="Times New Roman" w:cs="Times New Roman"/>
          <w:sz w:val="24"/>
          <w:szCs w:val="24"/>
        </w:rPr>
        <w:t>, незреле</w:t>
      </w:r>
      <w:r>
        <w:rPr>
          <w:rFonts w:ascii="Times New Roman" w:hAnsi="Times New Roman" w:cs="Times New Roman"/>
          <w:sz w:val="24"/>
          <w:szCs w:val="24"/>
        </w:rPr>
        <w:t xml:space="preserve"> ћелије без вируса</w:t>
      </w:r>
      <w:r w:rsidR="00623FFA">
        <w:rPr>
          <w:rFonts w:ascii="Times New Roman" w:hAnsi="Times New Roman" w:cs="Times New Roman"/>
          <w:sz w:val="24"/>
          <w:szCs w:val="24"/>
        </w:rPr>
        <w:t xml:space="preserve">. Овај процес узрокује дијареју из најмање 4 разлога. Прво, незреле ћелије имају смањен капацитет апсорпције воде и минерала. Друго, незреле ћелије имају смањен капацитет продукције дисахарида, што резултује малабсорпцијом карбохидрата. </w:t>
      </w:r>
      <w:r w:rsidR="00CD7CA8">
        <w:rPr>
          <w:rFonts w:ascii="Times New Roman" w:hAnsi="Times New Roman" w:cs="Times New Roman"/>
          <w:sz w:val="24"/>
          <w:szCs w:val="24"/>
        </w:rPr>
        <w:t xml:space="preserve">Треће, вируси индукују продукцију протеина који функционишу као ендотоксини и стимулишу секрецију минерала и воде у лумен ГИТ-а. Четврто, активира се ентерични нервни систем. </w:t>
      </w:r>
    </w:p>
    <w:p w14:paraId="54669FB3" w14:textId="77777777" w:rsidR="00CD7CA8" w:rsidRDefault="00190BA6" w:rsidP="00AD5696">
      <w:pPr>
        <w:spacing w:after="0"/>
        <w:jc w:val="both"/>
        <w:rPr>
          <w:rFonts w:ascii="Times New Roman" w:hAnsi="Times New Roman" w:cs="Times New Roman"/>
          <w:sz w:val="24"/>
          <w:szCs w:val="24"/>
        </w:rPr>
      </w:pPr>
      <w:r>
        <w:rPr>
          <w:rFonts w:ascii="Times New Roman" w:hAnsi="Times New Roman" w:cs="Times New Roman"/>
          <w:sz w:val="24"/>
          <w:szCs w:val="24"/>
        </w:rPr>
        <w:t>Код деце млађе од 6 месеци, дијареја је ретка, осим код превремено рођене деце која могу да се инфицирају у породилиштима. Одрасли углавном развијају благе или асимптоматске инфекције ротавирусима. Симптоми постају интензивнији када је инокулум велики.</w:t>
      </w:r>
    </w:p>
    <w:p w14:paraId="000988F9" w14:textId="77777777" w:rsidR="00190BA6" w:rsidRDefault="00190BA6" w:rsidP="00AD5696">
      <w:pPr>
        <w:spacing w:after="0"/>
        <w:jc w:val="both"/>
        <w:rPr>
          <w:rFonts w:ascii="Times New Roman" w:hAnsi="Times New Roman" w:cs="Times New Roman"/>
          <w:sz w:val="24"/>
          <w:szCs w:val="24"/>
        </w:rPr>
      </w:pPr>
      <w:r>
        <w:rPr>
          <w:rFonts w:ascii="Times New Roman" w:hAnsi="Times New Roman" w:cs="Times New Roman"/>
          <w:sz w:val="24"/>
          <w:szCs w:val="24"/>
        </w:rPr>
        <w:t>Хронична дијареја и продужено клицоноштво карактеристично је за децу са Т- ћелијским имунодефицијенцијама или особе на имуносупресивној терапији.</w:t>
      </w:r>
    </w:p>
    <w:p w14:paraId="08D85E00" w14:textId="77777777" w:rsidR="00190BA6" w:rsidRDefault="00190BA6" w:rsidP="00AD5696">
      <w:pPr>
        <w:spacing w:after="0"/>
        <w:jc w:val="both"/>
        <w:rPr>
          <w:rFonts w:ascii="Times New Roman" w:hAnsi="Times New Roman" w:cs="Times New Roman"/>
          <w:sz w:val="24"/>
          <w:szCs w:val="24"/>
        </w:rPr>
      </w:pPr>
    </w:p>
    <w:p w14:paraId="6F9AD98D" w14:textId="77777777" w:rsidR="00190BA6" w:rsidRDefault="00190BA6" w:rsidP="00AD5696">
      <w:pPr>
        <w:spacing w:after="0"/>
        <w:jc w:val="both"/>
        <w:rPr>
          <w:rFonts w:ascii="Times New Roman" w:hAnsi="Times New Roman" w:cs="Times New Roman"/>
          <w:sz w:val="24"/>
          <w:szCs w:val="24"/>
        </w:rPr>
      </w:pPr>
      <w:r w:rsidRPr="00190BA6">
        <w:rPr>
          <w:rFonts w:ascii="Times New Roman" w:hAnsi="Times New Roman" w:cs="Times New Roman"/>
          <w:b/>
          <w:i/>
          <w:sz w:val="24"/>
          <w:szCs w:val="24"/>
        </w:rPr>
        <w:t>Дијагноза</w:t>
      </w:r>
      <w:r>
        <w:rPr>
          <w:rFonts w:ascii="Times New Roman" w:hAnsi="Times New Roman" w:cs="Times New Roman"/>
          <w:sz w:val="24"/>
          <w:szCs w:val="24"/>
        </w:rPr>
        <w:t>. Обзиром да већина вируса узрочника гастроентеритиса слабо расте у ћелијским културама, у дијагностици се најчешће користе есеји који детектују вирусне антигене у столици.</w:t>
      </w:r>
    </w:p>
    <w:p w14:paraId="2298DC85" w14:textId="77777777" w:rsidR="00190BA6" w:rsidRDefault="00190BA6" w:rsidP="00AD5696">
      <w:pPr>
        <w:spacing w:after="0"/>
        <w:jc w:val="both"/>
        <w:rPr>
          <w:rFonts w:ascii="Times New Roman" w:hAnsi="Times New Roman" w:cs="Times New Roman"/>
          <w:sz w:val="24"/>
          <w:szCs w:val="24"/>
        </w:rPr>
      </w:pPr>
    </w:p>
    <w:p w14:paraId="5D50AA1D" w14:textId="77777777" w:rsidR="00190BA6" w:rsidRDefault="00190BA6" w:rsidP="00AD5696">
      <w:pPr>
        <w:spacing w:after="0"/>
        <w:jc w:val="both"/>
        <w:rPr>
          <w:rFonts w:ascii="Times New Roman" w:hAnsi="Times New Roman" w:cs="Times New Roman"/>
          <w:sz w:val="24"/>
          <w:szCs w:val="24"/>
        </w:rPr>
      </w:pPr>
      <w:r w:rsidRPr="00190BA6">
        <w:rPr>
          <w:rFonts w:ascii="Times New Roman" w:hAnsi="Times New Roman" w:cs="Times New Roman"/>
          <w:b/>
          <w:i/>
          <w:sz w:val="24"/>
          <w:szCs w:val="24"/>
        </w:rPr>
        <w:lastRenderedPageBreak/>
        <w:t>Терапија и превенција</w:t>
      </w:r>
      <w:r>
        <w:rPr>
          <w:rFonts w:ascii="Times New Roman" w:hAnsi="Times New Roman" w:cs="Times New Roman"/>
          <w:sz w:val="24"/>
          <w:szCs w:val="24"/>
        </w:rPr>
        <w:t xml:space="preserve">. </w:t>
      </w:r>
      <w:r w:rsidR="002B7F71">
        <w:rPr>
          <w:rFonts w:ascii="Times New Roman" w:hAnsi="Times New Roman" w:cs="Times New Roman"/>
          <w:sz w:val="24"/>
          <w:szCs w:val="24"/>
        </w:rPr>
        <w:t>До данас, не постоји специфична терапија за лечење вирусних гастроентеритиса. Нега пацијената усмерена је на симптоматску терапију, интравенску и оралну рехидрацију.</w:t>
      </w:r>
    </w:p>
    <w:p w14:paraId="7A9B0588" w14:textId="77777777" w:rsidR="002B7F71" w:rsidRDefault="002B7F71" w:rsidP="00AD5696">
      <w:pPr>
        <w:spacing w:after="0"/>
        <w:jc w:val="both"/>
        <w:rPr>
          <w:rFonts w:ascii="Times New Roman" w:hAnsi="Times New Roman" w:cs="Times New Roman"/>
          <w:sz w:val="24"/>
          <w:szCs w:val="24"/>
        </w:rPr>
      </w:pPr>
      <w:r>
        <w:rPr>
          <w:rFonts w:ascii="Times New Roman" w:hAnsi="Times New Roman" w:cs="Times New Roman"/>
          <w:sz w:val="24"/>
          <w:szCs w:val="24"/>
        </w:rPr>
        <w:t xml:space="preserve">Орална имунизација живом атенуисаном ротавирусном вакцином је ефикасна у спречавању тешких облика болести. Жива, атенуисана вакцина индукује протективни имунски одговор без индуковања болести. Ротавируси људи, крава, оваца или мајмуна испитивани су као кандидати за вакцину. Две живе атенуисане вакцине (хумана и </w:t>
      </w:r>
      <w:proofErr w:type="gramStart"/>
      <w:r>
        <w:rPr>
          <w:rFonts w:ascii="Times New Roman" w:hAnsi="Times New Roman" w:cs="Times New Roman"/>
          <w:sz w:val="24"/>
          <w:szCs w:val="24"/>
        </w:rPr>
        <w:t>кравља)  су</w:t>
      </w:r>
      <w:proofErr w:type="gramEnd"/>
      <w:r>
        <w:rPr>
          <w:rFonts w:ascii="Times New Roman" w:hAnsi="Times New Roman" w:cs="Times New Roman"/>
          <w:sz w:val="24"/>
          <w:szCs w:val="24"/>
        </w:rPr>
        <w:t xml:space="preserve"> регистроване за употребу</w:t>
      </w:r>
      <w:r w:rsidR="006E54E2">
        <w:rPr>
          <w:rFonts w:ascii="Times New Roman" w:hAnsi="Times New Roman" w:cs="Times New Roman"/>
          <w:sz w:val="24"/>
          <w:szCs w:val="24"/>
        </w:rPr>
        <w:t xml:space="preserve"> и препоручује се вакцинација од 6 до 14 недеље живота. Ова вакцина се не треба давати имунокомпромитованој деци. Употреба вакцина данас чини гастроентеритисе индуковане ротавирусима болестима које лако превенирамо.</w:t>
      </w:r>
    </w:p>
    <w:p w14:paraId="28301AEF" w14:textId="77777777" w:rsidR="006E54E2" w:rsidRPr="00EA138C" w:rsidRDefault="006E54E2" w:rsidP="00AD5696">
      <w:pPr>
        <w:spacing w:after="0"/>
        <w:jc w:val="both"/>
        <w:rPr>
          <w:rFonts w:ascii="Times New Roman" w:hAnsi="Times New Roman" w:cs="Times New Roman"/>
          <w:sz w:val="24"/>
          <w:szCs w:val="24"/>
        </w:rPr>
      </w:pPr>
    </w:p>
    <w:p w14:paraId="58860549" w14:textId="77777777" w:rsidR="00487621" w:rsidRPr="00487621" w:rsidRDefault="00487621" w:rsidP="00487621">
      <w:pPr>
        <w:spacing w:after="0"/>
        <w:jc w:val="center"/>
        <w:rPr>
          <w:rFonts w:ascii="Times New Roman" w:hAnsi="Times New Roman" w:cs="Times New Roman"/>
          <w:b/>
          <w:i/>
          <w:color w:val="000099"/>
          <w:sz w:val="28"/>
          <w:szCs w:val="28"/>
        </w:rPr>
      </w:pPr>
      <w:r w:rsidRPr="00487621">
        <w:rPr>
          <w:rFonts w:ascii="Times New Roman" w:hAnsi="Times New Roman" w:cs="Times New Roman"/>
          <w:b/>
          <w:color w:val="000099"/>
          <w:sz w:val="28"/>
          <w:szCs w:val="28"/>
        </w:rPr>
        <w:t xml:space="preserve">Род </w:t>
      </w:r>
      <w:r w:rsidRPr="00487621">
        <w:rPr>
          <w:rFonts w:ascii="Times New Roman" w:hAnsi="Times New Roman" w:cs="Times New Roman"/>
          <w:b/>
          <w:i/>
          <w:color w:val="000099"/>
          <w:sz w:val="28"/>
          <w:szCs w:val="28"/>
        </w:rPr>
        <w:t>Norovirus</w:t>
      </w:r>
    </w:p>
    <w:p w14:paraId="28859FC8" w14:textId="77777777" w:rsidR="00487621" w:rsidRPr="00487621" w:rsidRDefault="00487621" w:rsidP="00487621">
      <w:pPr>
        <w:spacing w:after="0"/>
        <w:jc w:val="center"/>
        <w:rPr>
          <w:rFonts w:ascii="Times New Roman" w:hAnsi="Times New Roman" w:cs="Times New Roman"/>
          <w:b/>
          <w:color w:val="000099"/>
          <w:sz w:val="28"/>
          <w:szCs w:val="28"/>
        </w:rPr>
      </w:pPr>
      <w:r w:rsidRPr="00487621">
        <w:rPr>
          <w:rFonts w:ascii="Times New Roman" w:hAnsi="Times New Roman" w:cs="Times New Roman"/>
          <w:b/>
          <w:i/>
          <w:color w:val="000099"/>
          <w:sz w:val="28"/>
          <w:szCs w:val="28"/>
        </w:rPr>
        <w:t>Norwalk</w:t>
      </w:r>
      <w:r w:rsidRPr="00487621">
        <w:rPr>
          <w:rFonts w:ascii="Times New Roman" w:hAnsi="Times New Roman" w:cs="Times New Roman"/>
          <w:b/>
          <w:color w:val="000099"/>
          <w:sz w:val="28"/>
          <w:szCs w:val="28"/>
        </w:rPr>
        <w:t xml:space="preserve"> вирус</w:t>
      </w:r>
    </w:p>
    <w:p w14:paraId="294F8277" w14:textId="77777777" w:rsidR="00487621" w:rsidRDefault="00487621" w:rsidP="007665C6">
      <w:pPr>
        <w:spacing w:after="0"/>
        <w:jc w:val="both"/>
        <w:rPr>
          <w:rFonts w:ascii="Times New Roman" w:hAnsi="Times New Roman" w:cs="Times New Roman"/>
          <w:i/>
          <w:sz w:val="24"/>
          <w:szCs w:val="24"/>
        </w:rPr>
      </w:pPr>
    </w:p>
    <w:p w14:paraId="6A4CDBA8" w14:textId="77777777" w:rsidR="00CB268A" w:rsidRDefault="007665C6" w:rsidP="007665C6">
      <w:pPr>
        <w:spacing w:after="0"/>
        <w:jc w:val="both"/>
        <w:rPr>
          <w:rFonts w:ascii="Times New Roman" w:hAnsi="Times New Roman" w:cs="Times New Roman"/>
          <w:sz w:val="24"/>
          <w:szCs w:val="24"/>
        </w:rPr>
      </w:pPr>
      <w:r w:rsidRPr="00B251F5">
        <w:rPr>
          <w:rFonts w:ascii="Times New Roman" w:hAnsi="Times New Roman" w:cs="Times New Roman"/>
          <w:i/>
          <w:sz w:val="24"/>
          <w:szCs w:val="24"/>
        </w:rPr>
        <w:t>Norwalk</w:t>
      </w:r>
      <w:r>
        <w:rPr>
          <w:rFonts w:ascii="Times New Roman" w:hAnsi="Times New Roman" w:cs="Times New Roman"/>
          <w:sz w:val="24"/>
          <w:szCs w:val="24"/>
        </w:rPr>
        <w:t xml:space="preserve"> вирус је прототип норовируса, раније званих </w:t>
      </w:r>
      <w:r w:rsidRPr="00B251F5">
        <w:rPr>
          <w:rFonts w:ascii="Times New Roman" w:hAnsi="Times New Roman" w:cs="Times New Roman"/>
          <w:i/>
          <w:sz w:val="24"/>
          <w:szCs w:val="24"/>
        </w:rPr>
        <w:t>Norwalk</w:t>
      </w:r>
      <w:r>
        <w:rPr>
          <w:rFonts w:ascii="Times New Roman" w:hAnsi="Times New Roman" w:cs="Times New Roman"/>
          <w:sz w:val="24"/>
          <w:szCs w:val="24"/>
        </w:rPr>
        <w:t xml:space="preserve">-у слични вируси. Норовируси су чланови фамилије </w:t>
      </w:r>
      <w:r w:rsidRPr="007665C6">
        <w:rPr>
          <w:rFonts w:ascii="Times New Roman" w:hAnsi="Times New Roman" w:cs="Times New Roman"/>
          <w:i/>
          <w:sz w:val="24"/>
          <w:szCs w:val="24"/>
        </w:rPr>
        <w:t>Caliciviridae</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рода  </w:t>
      </w:r>
      <w:r w:rsidRPr="00B251F5">
        <w:rPr>
          <w:rFonts w:ascii="Times New Roman" w:hAnsi="Times New Roman" w:cs="Times New Roman"/>
          <w:i/>
          <w:sz w:val="24"/>
          <w:szCs w:val="24"/>
        </w:rPr>
        <w:t>Norovirus</w:t>
      </w:r>
      <w:proofErr w:type="gramEnd"/>
      <w:r>
        <w:rPr>
          <w:rFonts w:ascii="Times New Roman" w:hAnsi="Times New Roman" w:cs="Times New Roman"/>
          <w:sz w:val="24"/>
          <w:szCs w:val="24"/>
        </w:rPr>
        <w:t>. Именовани су по географским подручјима где су настајале епидемије (Хаваји, Снежне планине и Црна Гора агенс) и веома су разнолики. Ови вируси изазивају епидемије са инкубационим периодом од 1-2 дана након излагања извору инфекције. Сезонски пик инфекције је током зимских месеци, али инфекција се шири и током године. Норовируси су изузетно стабилни у спољашњој средини</w:t>
      </w:r>
      <w:r w:rsidR="00CB268A">
        <w:rPr>
          <w:rFonts w:ascii="Times New Roman" w:hAnsi="Times New Roman" w:cs="Times New Roman"/>
          <w:sz w:val="24"/>
          <w:szCs w:val="24"/>
        </w:rPr>
        <w:t xml:space="preserve"> и могу се преносити контаминираном храном или водом као и директним контактом. Често се преноси феко-оралним путем, а могућ је и пренос аеросолима, након повраћања.</w:t>
      </w:r>
    </w:p>
    <w:p w14:paraId="2193A05D" w14:textId="77777777" w:rsidR="007665C6" w:rsidRDefault="00CB268A" w:rsidP="007665C6">
      <w:pPr>
        <w:spacing w:after="0"/>
        <w:jc w:val="both"/>
        <w:rPr>
          <w:rFonts w:ascii="Times New Roman" w:hAnsi="Times New Roman" w:cs="Times New Roman"/>
          <w:sz w:val="24"/>
          <w:szCs w:val="24"/>
        </w:rPr>
      </w:pPr>
      <w:r>
        <w:rPr>
          <w:rFonts w:ascii="Times New Roman" w:hAnsi="Times New Roman" w:cs="Times New Roman"/>
          <w:sz w:val="24"/>
          <w:szCs w:val="24"/>
        </w:rPr>
        <w:t xml:space="preserve">Норовируси инфицирају особе свих доби, али ипак најчешће </w:t>
      </w:r>
      <w:r w:rsidR="005E615F">
        <w:rPr>
          <w:rFonts w:ascii="Times New Roman" w:hAnsi="Times New Roman" w:cs="Times New Roman"/>
          <w:sz w:val="24"/>
          <w:szCs w:val="24"/>
        </w:rPr>
        <w:t xml:space="preserve">су инфекције </w:t>
      </w:r>
      <w:r>
        <w:rPr>
          <w:rFonts w:ascii="Times New Roman" w:hAnsi="Times New Roman" w:cs="Times New Roman"/>
          <w:sz w:val="24"/>
          <w:szCs w:val="24"/>
        </w:rPr>
        <w:t>код одраслих и школске деце. Ипак, обољевају и прешколска деца и после ротавируса представљају други узрок дијареја код деце. Обзиром на смањење инциденце ротавирусних инфекција, због вакцинације, норовируси могу постати најчешћи разлог гастроентеритиса код деце. Честе су асимптоматске инфекције и вирус се може ширити дуг период (3-6 недеља) након повлачења симптома болести.</w:t>
      </w:r>
    </w:p>
    <w:p w14:paraId="377BCB94" w14:textId="77777777" w:rsidR="00CB268A" w:rsidRDefault="00CB268A" w:rsidP="007665C6">
      <w:pPr>
        <w:spacing w:after="0"/>
        <w:jc w:val="both"/>
        <w:rPr>
          <w:rFonts w:ascii="Times New Roman" w:hAnsi="Times New Roman" w:cs="Times New Roman"/>
          <w:sz w:val="24"/>
          <w:szCs w:val="24"/>
        </w:rPr>
      </w:pPr>
      <w:r>
        <w:rPr>
          <w:rFonts w:ascii="Times New Roman" w:hAnsi="Times New Roman" w:cs="Times New Roman"/>
          <w:sz w:val="24"/>
          <w:szCs w:val="24"/>
        </w:rPr>
        <w:t xml:space="preserve">Постоје два главна механизма одговорна за заштиту од инфекције норовирусима: </w:t>
      </w:r>
      <w:r w:rsidR="005E615F">
        <w:rPr>
          <w:rFonts w:ascii="Times New Roman" w:hAnsi="Times New Roman" w:cs="Times New Roman"/>
          <w:sz w:val="24"/>
          <w:szCs w:val="24"/>
        </w:rPr>
        <w:t>г</w:t>
      </w:r>
      <w:r>
        <w:rPr>
          <w:rFonts w:ascii="Times New Roman" w:hAnsi="Times New Roman" w:cs="Times New Roman"/>
          <w:sz w:val="24"/>
          <w:szCs w:val="24"/>
        </w:rPr>
        <w:t>енетска пр</w:t>
      </w:r>
      <w:r w:rsidR="00E2220C">
        <w:rPr>
          <w:rFonts w:ascii="Times New Roman" w:hAnsi="Times New Roman" w:cs="Times New Roman"/>
          <w:sz w:val="24"/>
          <w:szCs w:val="24"/>
        </w:rPr>
        <w:t>едиспозиција и стечена имуност (серумска антитела која блокирају везивање Норовируса за антигене крвних група.</w:t>
      </w:r>
    </w:p>
    <w:p w14:paraId="233DC4A9" w14:textId="77777777" w:rsidR="00E2220C" w:rsidRDefault="00E2220C" w:rsidP="007665C6">
      <w:pPr>
        <w:spacing w:after="0"/>
        <w:jc w:val="both"/>
        <w:rPr>
          <w:rFonts w:ascii="Times New Roman" w:hAnsi="Times New Roman" w:cs="Times New Roman"/>
          <w:sz w:val="24"/>
          <w:szCs w:val="24"/>
        </w:rPr>
      </w:pPr>
    </w:p>
    <w:p w14:paraId="13AE3D59" w14:textId="77777777" w:rsidR="00E2220C" w:rsidRDefault="00E2220C" w:rsidP="007665C6">
      <w:pPr>
        <w:spacing w:after="0"/>
        <w:jc w:val="both"/>
        <w:rPr>
          <w:rFonts w:ascii="Times New Roman" w:hAnsi="Times New Roman" w:cs="Times New Roman"/>
          <w:sz w:val="24"/>
          <w:szCs w:val="24"/>
        </w:rPr>
      </w:pPr>
      <w:r w:rsidRPr="00E2220C">
        <w:rPr>
          <w:rFonts w:ascii="Times New Roman" w:hAnsi="Times New Roman" w:cs="Times New Roman"/>
          <w:b/>
          <w:i/>
          <w:sz w:val="24"/>
          <w:szCs w:val="24"/>
        </w:rPr>
        <w:t>Репликација и оштећење</w:t>
      </w:r>
      <w:r>
        <w:rPr>
          <w:rFonts w:ascii="Times New Roman" w:hAnsi="Times New Roman" w:cs="Times New Roman"/>
          <w:sz w:val="24"/>
          <w:szCs w:val="24"/>
        </w:rPr>
        <w:t xml:space="preserve">. </w:t>
      </w:r>
      <w:r w:rsidR="00C915C1">
        <w:rPr>
          <w:rFonts w:ascii="Times New Roman" w:hAnsi="Times New Roman" w:cs="Times New Roman"/>
          <w:sz w:val="24"/>
          <w:szCs w:val="24"/>
        </w:rPr>
        <w:t xml:space="preserve">Хумани Норовируси не могу се култивисати у лабораторији. Гастроентеритиси индуковани норовирусима су углавном благи и самолимитирајући. Болест може да траје од 24 до 48 сати. Детектоване су бројне клиничке манифестације код одраслих заражених овим вирусима, од повраћања и дијареје до само повраћања или само дијареје. Уобичајена клиничка слика подразумева мучнину, грчеве у стомаку, дијареју, повраћање и општу слабост. Дрхтавица и грозница су ретки симптоми, као и крваве дијареје. </w:t>
      </w:r>
      <w:r w:rsidR="007F5BF1">
        <w:rPr>
          <w:rFonts w:ascii="Times New Roman" w:hAnsi="Times New Roman" w:cs="Times New Roman"/>
          <w:sz w:val="24"/>
          <w:szCs w:val="24"/>
        </w:rPr>
        <w:t xml:space="preserve">Пролонгирани гастроентеритиси (месецима или годинама) могу настати код </w:t>
      </w:r>
      <w:r w:rsidR="007F5BF1">
        <w:rPr>
          <w:rFonts w:ascii="Times New Roman" w:hAnsi="Times New Roman" w:cs="Times New Roman"/>
          <w:sz w:val="24"/>
          <w:szCs w:val="24"/>
        </w:rPr>
        <w:lastRenderedPageBreak/>
        <w:t>имунокомпромитованих пацијената. Биопсије танког црева указују на присуство вила у илеуму и проксималном јејунуму на неоштећеном мукозом. Перисталтика је успорена а детектована је и малабсорпција масти, ксилозе и лактозе.</w:t>
      </w:r>
    </w:p>
    <w:p w14:paraId="1E742A6B" w14:textId="77777777" w:rsidR="007F5BF1" w:rsidRDefault="007F5BF1" w:rsidP="007665C6">
      <w:pPr>
        <w:spacing w:after="0"/>
        <w:jc w:val="both"/>
        <w:rPr>
          <w:rFonts w:ascii="Times New Roman" w:hAnsi="Times New Roman" w:cs="Times New Roman"/>
          <w:sz w:val="24"/>
          <w:szCs w:val="24"/>
        </w:rPr>
      </w:pPr>
    </w:p>
    <w:p w14:paraId="698C0F5A" w14:textId="77777777" w:rsidR="003A3FFD" w:rsidRPr="007665C6" w:rsidRDefault="003A3FFD" w:rsidP="007665C6">
      <w:pPr>
        <w:spacing w:after="0"/>
        <w:jc w:val="both"/>
        <w:rPr>
          <w:rFonts w:ascii="Times New Roman" w:hAnsi="Times New Roman" w:cs="Times New Roman"/>
          <w:sz w:val="24"/>
          <w:szCs w:val="24"/>
        </w:rPr>
      </w:pPr>
      <w:r w:rsidRPr="003A3FFD">
        <w:rPr>
          <w:rFonts w:ascii="Times New Roman" w:hAnsi="Times New Roman" w:cs="Times New Roman"/>
          <w:b/>
          <w:i/>
          <w:sz w:val="24"/>
          <w:szCs w:val="24"/>
        </w:rPr>
        <w:t>Терапија и превенција</w:t>
      </w:r>
      <w:r>
        <w:rPr>
          <w:rFonts w:ascii="Times New Roman" w:hAnsi="Times New Roman" w:cs="Times New Roman"/>
          <w:sz w:val="24"/>
          <w:szCs w:val="24"/>
        </w:rPr>
        <w:t>. Не постоји специфична терапија за болести индуковане Норовирусима. Симптоми болести обично пролазе без компликација и орална надокнада течности и електролита је обично довољна. Код тежих случајева повраћања и пролива, потребна је парентерална надокнада течности. Испитују се вакцине против Норовируса</w:t>
      </w:r>
      <w:r w:rsidR="00556056">
        <w:rPr>
          <w:rFonts w:ascii="Times New Roman" w:hAnsi="Times New Roman" w:cs="Times New Roman"/>
          <w:sz w:val="24"/>
          <w:szCs w:val="24"/>
        </w:rPr>
        <w:t>.</w:t>
      </w:r>
    </w:p>
    <w:p w14:paraId="3D35F0A6" w14:textId="77777777" w:rsidR="007665C6" w:rsidRPr="007665C6" w:rsidRDefault="007665C6" w:rsidP="00AD5696">
      <w:pPr>
        <w:spacing w:after="0"/>
        <w:jc w:val="both"/>
        <w:rPr>
          <w:rFonts w:ascii="Times New Roman" w:hAnsi="Times New Roman" w:cs="Times New Roman"/>
          <w:sz w:val="24"/>
          <w:szCs w:val="24"/>
        </w:rPr>
      </w:pPr>
    </w:p>
    <w:p w14:paraId="595DDAEF" w14:textId="77777777" w:rsidR="00AD5696" w:rsidRDefault="00AD5696" w:rsidP="00AD5696">
      <w:pPr>
        <w:spacing w:after="0"/>
        <w:jc w:val="both"/>
        <w:rPr>
          <w:rFonts w:ascii="Times New Roman" w:hAnsi="Times New Roman" w:cs="Times New Roman"/>
          <w:sz w:val="24"/>
          <w:szCs w:val="24"/>
        </w:rPr>
      </w:pPr>
    </w:p>
    <w:p w14:paraId="00A4D95F" w14:textId="77777777" w:rsidR="00487621" w:rsidRPr="00487621" w:rsidRDefault="00487621" w:rsidP="00487621">
      <w:pPr>
        <w:spacing w:after="0"/>
        <w:jc w:val="center"/>
        <w:rPr>
          <w:rFonts w:ascii="Times New Roman" w:hAnsi="Times New Roman" w:cs="Times New Roman"/>
          <w:b/>
          <w:color w:val="000099"/>
          <w:sz w:val="28"/>
          <w:szCs w:val="28"/>
        </w:rPr>
      </w:pPr>
      <w:r w:rsidRPr="00487621">
        <w:rPr>
          <w:rFonts w:ascii="Times New Roman" w:hAnsi="Times New Roman" w:cs="Times New Roman"/>
          <w:b/>
          <w:color w:val="000099"/>
          <w:sz w:val="28"/>
          <w:szCs w:val="28"/>
        </w:rPr>
        <w:t xml:space="preserve">Фамилија </w:t>
      </w:r>
      <w:r w:rsidRPr="00487621">
        <w:rPr>
          <w:rFonts w:ascii="Times New Roman" w:hAnsi="Times New Roman" w:cs="Times New Roman"/>
          <w:b/>
          <w:i/>
          <w:color w:val="000099"/>
          <w:sz w:val="28"/>
          <w:szCs w:val="28"/>
        </w:rPr>
        <w:t>Adenoviridae</w:t>
      </w:r>
    </w:p>
    <w:p w14:paraId="4F33BD1F" w14:textId="77777777" w:rsidR="00775784" w:rsidRPr="00775784" w:rsidRDefault="00775784" w:rsidP="008E6FEE">
      <w:pPr>
        <w:spacing w:after="0"/>
        <w:jc w:val="both"/>
        <w:rPr>
          <w:rFonts w:ascii="Times New Roman" w:hAnsi="Times New Roman" w:cs="Times New Roman"/>
          <w:b/>
          <w:sz w:val="24"/>
          <w:szCs w:val="24"/>
        </w:rPr>
      </w:pPr>
    </w:p>
    <w:p w14:paraId="0EEB1D2A" w14:textId="77777777" w:rsidR="00394480" w:rsidRDefault="00775784" w:rsidP="00394480">
      <w:pPr>
        <w:spacing w:after="0"/>
        <w:jc w:val="both"/>
        <w:rPr>
          <w:rFonts w:ascii="Times New Roman" w:hAnsi="Times New Roman" w:cs="Times New Roman"/>
          <w:sz w:val="24"/>
          <w:szCs w:val="24"/>
        </w:rPr>
      </w:pPr>
      <w:r w:rsidRPr="00775784">
        <w:rPr>
          <w:rFonts w:ascii="Times New Roman" w:hAnsi="Times New Roman" w:cs="Times New Roman"/>
          <w:b/>
          <w:i/>
          <w:sz w:val="24"/>
          <w:szCs w:val="24"/>
        </w:rPr>
        <w:t>Опште к</w:t>
      </w:r>
      <w:r w:rsidR="008E6FEE" w:rsidRPr="00775784">
        <w:rPr>
          <w:rFonts w:ascii="Times New Roman" w:hAnsi="Times New Roman" w:cs="Times New Roman"/>
          <w:b/>
          <w:i/>
          <w:sz w:val="24"/>
          <w:szCs w:val="24"/>
        </w:rPr>
        <w:t>арактеристике</w:t>
      </w:r>
      <w:r>
        <w:rPr>
          <w:rFonts w:ascii="Times New Roman" w:hAnsi="Times New Roman" w:cs="Times New Roman"/>
          <w:sz w:val="24"/>
          <w:szCs w:val="24"/>
        </w:rPr>
        <w:t>.</w:t>
      </w:r>
      <w:r w:rsidR="00394480">
        <w:rPr>
          <w:rFonts w:ascii="Times New Roman" w:hAnsi="Times New Roman" w:cs="Times New Roman"/>
          <w:sz w:val="24"/>
          <w:szCs w:val="24"/>
        </w:rPr>
        <w:t xml:space="preserve"> Вириони аденовируса су ч</w:t>
      </w:r>
      <w:r>
        <w:rPr>
          <w:rFonts w:ascii="Times New Roman" w:hAnsi="Times New Roman" w:cs="Times New Roman"/>
          <w:sz w:val="24"/>
          <w:szCs w:val="24"/>
        </w:rPr>
        <w:t>е</w:t>
      </w:r>
      <w:r w:rsidR="00394480">
        <w:rPr>
          <w:rFonts w:ascii="Times New Roman" w:hAnsi="Times New Roman" w:cs="Times New Roman"/>
          <w:sz w:val="24"/>
          <w:szCs w:val="24"/>
        </w:rPr>
        <w:t>стице без омотача с</w:t>
      </w:r>
      <w:r w:rsidR="00DF0B34">
        <w:rPr>
          <w:rFonts w:ascii="Times New Roman" w:hAnsi="Times New Roman" w:cs="Times New Roman"/>
          <w:sz w:val="24"/>
          <w:szCs w:val="24"/>
        </w:rPr>
        <w:t>а икозаедарном структуром. Појед</w:t>
      </w:r>
      <w:r w:rsidR="00394480">
        <w:rPr>
          <w:rFonts w:ascii="Times New Roman" w:hAnsi="Times New Roman" w:cs="Times New Roman"/>
          <w:sz w:val="24"/>
          <w:szCs w:val="24"/>
        </w:rPr>
        <w:t xml:space="preserve">иначне капсомере (хексони и пентони) лако се уочавају електронским микроскопом. Пентони су локализовани на теменима икозаедра вириона и поседују влакна која дају вириону карактеристичан изглед. </w:t>
      </w:r>
      <w:r w:rsidR="004B7C79">
        <w:rPr>
          <w:rFonts w:ascii="Times New Roman" w:hAnsi="Times New Roman" w:cs="Times New Roman"/>
          <w:sz w:val="24"/>
          <w:szCs w:val="24"/>
        </w:rPr>
        <w:t>На хексомима и пентонима нађене су</w:t>
      </w:r>
      <w:r>
        <w:rPr>
          <w:rFonts w:ascii="Times New Roman" w:hAnsi="Times New Roman" w:cs="Times New Roman"/>
          <w:sz w:val="24"/>
          <w:szCs w:val="24"/>
        </w:rPr>
        <w:t xml:space="preserve"> антигенске детерминанте које карактеришу различите серотипове. У вириону, вирусна DNA је повезана се позитивно наелектрисаним протеинима названим језгро. Ови протеини имају улогу у организацији вирусне DNA и неутрализацији њеног негативног наелектрисања, на сличан начин као хистони у хроматину ћелије домаћина.</w:t>
      </w:r>
    </w:p>
    <w:p w14:paraId="6CCA9D76" w14:textId="77777777" w:rsidR="00775784" w:rsidRDefault="00775784" w:rsidP="00394480">
      <w:pPr>
        <w:spacing w:after="0"/>
        <w:jc w:val="both"/>
        <w:rPr>
          <w:rFonts w:ascii="Times New Roman" w:hAnsi="Times New Roman" w:cs="Times New Roman"/>
          <w:sz w:val="24"/>
          <w:szCs w:val="24"/>
        </w:rPr>
      </w:pPr>
      <w:r>
        <w:rPr>
          <w:rFonts w:ascii="Times New Roman" w:hAnsi="Times New Roman" w:cs="Times New Roman"/>
          <w:sz w:val="24"/>
          <w:szCs w:val="24"/>
        </w:rPr>
        <w:t xml:space="preserve">Геном хуманих аденовируса чини линеарна двострука DNA од 30000 до 36000 базних парова, зависно од серотипа. </w:t>
      </w:r>
      <w:r w:rsidR="00363E7C">
        <w:rPr>
          <w:rFonts w:ascii="Times New Roman" w:hAnsi="Times New Roman" w:cs="Times New Roman"/>
          <w:sz w:val="24"/>
          <w:szCs w:val="24"/>
        </w:rPr>
        <w:t>Сваки од DNA ланаца је ковалентно везан својим 5` крајем за протеин (терминални протеин или ТР) који игра ва</w:t>
      </w:r>
      <w:r w:rsidR="004453F5">
        <w:rPr>
          <w:rFonts w:ascii="Times New Roman" w:hAnsi="Times New Roman" w:cs="Times New Roman"/>
          <w:sz w:val="24"/>
          <w:szCs w:val="24"/>
        </w:rPr>
        <w:t>ж</w:t>
      </w:r>
      <w:r w:rsidR="00363E7C">
        <w:rPr>
          <w:rFonts w:ascii="Times New Roman" w:hAnsi="Times New Roman" w:cs="Times New Roman"/>
          <w:sz w:val="24"/>
          <w:szCs w:val="24"/>
        </w:rPr>
        <w:t>ну улогу у репликацији вируса.</w:t>
      </w:r>
    </w:p>
    <w:p w14:paraId="3407A377" w14:textId="77777777" w:rsidR="00363E7C" w:rsidRDefault="00363E7C" w:rsidP="00394480">
      <w:pPr>
        <w:spacing w:after="0"/>
        <w:jc w:val="both"/>
        <w:rPr>
          <w:rFonts w:ascii="Times New Roman" w:hAnsi="Times New Roman" w:cs="Times New Roman"/>
          <w:sz w:val="24"/>
          <w:szCs w:val="24"/>
        </w:rPr>
      </w:pPr>
      <w:r>
        <w:rPr>
          <w:rFonts w:ascii="Times New Roman" w:hAnsi="Times New Roman" w:cs="Times New Roman"/>
          <w:sz w:val="24"/>
          <w:szCs w:val="24"/>
        </w:rPr>
        <w:t>Гени аденовируса са повезаним функцијама обично су груписани у геному и експримирани заједничким промотером. Оваква организација унутар DNA пронађена је и код других вируса (нпр. папиломавируси). Груписање гена чини механизме координисања експресије гена, чије су функције потребне истовремено, економичнијим. Пример груписања гена у аденовирусима јесу они чији продукти интерреагују са имунским системом домаћина (гени раног региона 3; Е3), учествују у посттранскрипционим догађајима (Е1В и Е4), учествују у репликацији вирусне DNA (Е2) и формирају вирион или су укључени у његово склапање (L1-L5).</w:t>
      </w:r>
    </w:p>
    <w:p w14:paraId="2416DFC7" w14:textId="77777777" w:rsidR="00CB2D9D" w:rsidRPr="00CB2D9D" w:rsidRDefault="00CB2D9D" w:rsidP="00394480">
      <w:pPr>
        <w:spacing w:after="0"/>
        <w:jc w:val="both"/>
        <w:rPr>
          <w:rFonts w:ascii="Times New Roman" w:hAnsi="Times New Roman" w:cs="Times New Roman"/>
          <w:sz w:val="24"/>
          <w:szCs w:val="24"/>
        </w:rPr>
      </w:pPr>
    </w:p>
    <w:p w14:paraId="1C939D14" w14:textId="77777777" w:rsidR="00363E7C" w:rsidRDefault="00363E7C" w:rsidP="00394480">
      <w:pPr>
        <w:spacing w:after="0"/>
        <w:jc w:val="both"/>
        <w:rPr>
          <w:rFonts w:ascii="Times New Roman" w:hAnsi="Times New Roman" w:cs="Times New Roman"/>
          <w:sz w:val="24"/>
          <w:szCs w:val="24"/>
        </w:rPr>
      </w:pPr>
      <w:r w:rsidRPr="00363E7C">
        <w:rPr>
          <w:rFonts w:ascii="Times New Roman" w:hAnsi="Times New Roman" w:cs="Times New Roman"/>
          <w:b/>
          <w:i/>
          <w:sz w:val="24"/>
          <w:szCs w:val="24"/>
        </w:rPr>
        <w:t>Н</w:t>
      </w:r>
      <w:r w:rsidR="008E6FEE" w:rsidRPr="00363E7C">
        <w:rPr>
          <w:rFonts w:ascii="Times New Roman" w:hAnsi="Times New Roman" w:cs="Times New Roman"/>
          <w:b/>
          <w:i/>
          <w:sz w:val="24"/>
          <w:szCs w:val="24"/>
        </w:rPr>
        <w:t>ачин преношења</w:t>
      </w:r>
      <w:r>
        <w:rPr>
          <w:rFonts w:ascii="Times New Roman" w:hAnsi="Times New Roman" w:cs="Times New Roman"/>
          <w:sz w:val="24"/>
          <w:szCs w:val="24"/>
        </w:rPr>
        <w:t xml:space="preserve">. </w:t>
      </w:r>
      <w:r w:rsidR="00F42827">
        <w:rPr>
          <w:rFonts w:ascii="Times New Roman" w:hAnsi="Times New Roman" w:cs="Times New Roman"/>
          <w:sz w:val="24"/>
          <w:szCs w:val="24"/>
        </w:rPr>
        <w:t>Инфекције аденовирусима су широко распрострањене. Већина инфекција карактеристична је за детињство: 75% пре 14 године живота, а готово половина свих инфекција пре 5 године. Већина инфекција захвата или респираторни или гастроинтестинални тракт, готово подједнако. Иако се већина пацијената потпуно опорави од инфекције, забележени су и смртни случајеви код претходно здравих људи са неким манифестацијама болести (пнеумониј</w:t>
      </w:r>
      <w:r w:rsidR="00BC580C">
        <w:rPr>
          <w:rFonts w:ascii="Times New Roman" w:hAnsi="Times New Roman" w:cs="Times New Roman"/>
          <w:sz w:val="24"/>
          <w:szCs w:val="24"/>
        </w:rPr>
        <w:t xml:space="preserve">а) или код имунокомпромитованих. Антитела настала током инфекције аденовирусом не пружају заштиту од инфекције другим </w:t>
      </w:r>
      <w:r w:rsidR="00BC580C">
        <w:rPr>
          <w:rFonts w:ascii="Times New Roman" w:hAnsi="Times New Roman" w:cs="Times New Roman"/>
          <w:sz w:val="24"/>
          <w:szCs w:val="24"/>
        </w:rPr>
        <w:lastRenderedPageBreak/>
        <w:t>серптипом вируса. Мноштво серотипова аденовируса омогућава понављане инфекције током живота.</w:t>
      </w:r>
    </w:p>
    <w:p w14:paraId="65FDBC30" w14:textId="77777777" w:rsidR="00363E7C" w:rsidRDefault="00363E7C" w:rsidP="00394480">
      <w:pPr>
        <w:spacing w:after="0"/>
        <w:jc w:val="both"/>
        <w:rPr>
          <w:rFonts w:ascii="Times New Roman" w:hAnsi="Times New Roman" w:cs="Times New Roman"/>
          <w:sz w:val="24"/>
          <w:szCs w:val="24"/>
        </w:rPr>
      </w:pPr>
    </w:p>
    <w:p w14:paraId="522978EB" w14:textId="77777777" w:rsidR="0098718F" w:rsidRDefault="0098718F" w:rsidP="00394480">
      <w:pPr>
        <w:spacing w:after="0"/>
        <w:jc w:val="both"/>
        <w:rPr>
          <w:rFonts w:ascii="Times New Roman" w:hAnsi="Times New Roman" w:cs="Times New Roman"/>
          <w:sz w:val="24"/>
          <w:szCs w:val="24"/>
        </w:rPr>
      </w:pPr>
      <w:r w:rsidRPr="0098718F">
        <w:rPr>
          <w:rFonts w:ascii="Times New Roman" w:hAnsi="Times New Roman" w:cs="Times New Roman"/>
          <w:b/>
          <w:i/>
          <w:sz w:val="24"/>
          <w:szCs w:val="24"/>
        </w:rPr>
        <w:t>К</w:t>
      </w:r>
      <w:r w:rsidR="008E6FEE" w:rsidRPr="0098718F">
        <w:rPr>
          <w:rFonts w:ascii="Times New Roman" w:hAnsi="Times New Roman" w:cs="Times New Roman"/>
          <w:b/>
          <w:i/>
          <w:sz w:val="24"/>
          <w:szCs w:val="24"/>
        </w:rPr>
        <w:t>олонизација</w:t>
      </w:r>
      <w:r w:rsidRPr="0098718F">
        <w:rPr>
          <w:rFonts w:ascii="Times New Roman" w:hAnsi="Times New Roman" w:cs="Times New Roman"/>
          <w:b/>
          <w:i/>
          <w:sz w:val="24"/>
          <w:szCs w:val="24"/>
        </w:rPr>
        <w:t xml:space="preserve"> и</w:t>
      </w:r>
      <w:r w:rsidR="008E6FEE" w:rsidRPr="0098718F">
        <w:rPr>
          <w:rFonts w:ascii="Times New Roman" w:hAnsi="Times New Roman" w:cs="Times New Roman"/>
          <w:b/>
          <w:i/>
          <w:sz w:val="24"/>
          <w:szCs w:val="24"/>
        </w:rPr>
        <w:t xml:space="preserve"> ширење</w:t>
      </w:r>
      <w:r>
        <w:rPr>
          <w:rFonts w:ascii="Times New Roman" w:hAnsi="Times New Roman" w:cs="Times New Roman"/>
          <w:sz w:val="24"/>
          <w:szCs w:val="24"/>
        </w:rPr>
        <w:t>. Већина инфекција аденовирусима настаје излагањем аеросолима или инфицираним телесним течностима као што је салива (за респираторне инфекције) или контактом са храном или водом или површинама контаминираним фецесом (за ентеричне инфекције). Место иницијалне репликације вируса најчешће је орофаринкс. Директна инокулација вируса у око може такође да индукује инфекцију.</w:t>
      </w:r>
    </w:p>
    <w:p w14:paraId="1C10B666" w14:textId="77777777" w:rsidR="0098718F" w:rsidRDefault="0098718F" w:rsidP="00394480">
      <w:pPr>
        <w:spacing w:after="0"/>
        <w:jc w:val="both"/>
        <w:rPr>
          <w:rFonts w:ascii="Times New Roman" w:hAnsi="Times New Roman" w:cs="Times New Roman"/>
          <w:sz w:val="24"/>
          <w:szCs w:val="24"/>
        </w:rPr>
      </w:pPr>
      <w:r>
        <w:rPr>
          <w:rFonts w:ascii="Times New Roman" w:hAnsi="Times New Roman" w:cs="Times New Roman"/>
          <w:sz w:val="24"/>
          <w:szCs w:val="24"/>
        </w:rPr>
        <w:t>Након локалне инфекције у епител</w:t>
      </w:r>
      <w:r w:rsidR="005E615F">
        <w:rPr>
          <w:rFonts w:ascii="Times New Roman" w:hAnsi="Times New Roman" w:cs="Times New Roman"/>
          <w:sz w:val="24"/>
          <w:szCs w:val="24"/>
        </w:rPr>
        <w:t>у</w:t>
      </w:r>
      <w:r>
        <w:rPr>
          <w:rFonts w:ascii="Times New Roman" w:hAnsi="Times New Roman" w:cs="Times New Roman"/>
          <w:sz w:val="24"/>
          <w:szCs w:val="24"/>
        </w:rPr>
        <w:t>, настаје виремија и следствено ширење вируса у друге делове тела, крвотоком. Патогенеза инфекције варира, у зависности од захваћеног органа. Деструкција инфицираних ћелија и имунски одговор на инфекцију су главни механизми оштећења ткива. Вирус се ослобађа из плућа, орофаринкса и столице и тако преноси на нове јединке.</w:t>
      </w:r>
    </w:p>
    <w:p w14:paraId="48323787" w14:textId="77777777" w:rsidR="0098718F" w:rsidRDefault="0098718F" w:rsidP="00394480">
      <w:pPr>
        <w:spacing w:after="0"/>
        <w:jc w:val="both"/>
        <w:rPr>
          <w:rFonts w:ascii="Times New Roman" w:hAnsi="Times New Roman" w:cs="Times New Roman"/>
          <w:sz w:val="24"/>
          <w:szCs w:val="24"/>
        </w:rPr>
      </w:pPr>
    </w:p>
    <w:p w14:paraId="49891307" w14:textId="77777777" w:rsidR="008E6FEE" w:rsidRPr="00854261" w:rsidRDefault="0098718F" w:rsidP="00394480">
      <w:pPr>
        <w:spacing w:after="0"/>
        <w:jc w:val="both"/>
        <w:rPr>
          <w:rFonts w:ascii="Times New Roman" w:hAnsi="Times New Roman" w:cs="Times New Roman"/>
          <w:sz w:val="24"/>
          <w:szCs w:val="24"/>
        </w:rPr>
      </w:pPr>
      <w:r w:rsidRPr="00B82B08">
        <w:rPr>
          <w:rFonts w:ascii="Times New Roman" w:hAnsi="Times New Roman" w:cs="Times New Roman"/>
          <w:b/>
          <w:i/>
          <w:sz w:val="24"/>
          <w:szCs w:val="24"/>
        </w:rPr>
        <w:t>Р</w:t>
      </w:r>
      <w:r w:rsidR="008E6FEE" w:rsidRPr="00B82B08">
        <w:rPr>
          <w:rFonts w:ascii="Times New Roman" w:hAnsi="Times New Roman" w:cs="Times New Roman"/>
          <w:b/>
          <w:i/>
          <w:sz w:val="24"/>
          <w:szCs w:val="24"/>
        </w:rPr>
        <w:t>епликација аденовируса</w:t>
      </w:r>
      <w:r w:rsidR="008E6FEE">
        <w:rPr>
          <w:rFonts w:ascii="Times New Roman" w:hAnsi="Times New Roman" w:cs="Times New Roman"/>
          <w:sz w:val="24"/>
          <w:szCs w:val="24"/>
        </w:rPr>
        <w:t>.</w:t>
      </w:r>
      <w:r>
        <w:rPr>
          <w:rFonts w:ascii="Times New Roman" w:hAnsi="Times New Roman" w:cs="Times New Roman"/>
          <w:sz w:val="24"/>
          <w:szCs w:val="24"/>
        </w:rPr>
        <w:t xml:space="preserve"> </w:t>
      </w:r>
      <w:r w:rsidRPr="00854261">
        <w:rPr>
          <w:rFonts w:ascii="Times New Roman" w:hAnsi="Times New Roman" w:cs="Times New Roman"/>
          <w:sz w:val="24"/>
          <w:szCs w:val="24"/>
          <w:u w:val="single"/>
        </w:rPr>
        <w:t>Везивање и пенетрација</w:t>
      </w:r>
      <w:r>
        <w:rPr>
          <w:rFonts w:ascii="Times New Roman" w:hAnsi="Times New Roman" w:cs="Times New Roman"/>
          <w:sz w:val="24"/>
          <w:szCs w:val="24"/>
        </w:rPr>
        <w:t xml:space="preserve">. </w:t>
      </w:r>
      <w:r w:rsidR="004F3E00">
        <w:rPr>
          <w:rFonts w:ascii="Times New Roman" w:hAnsi="Times New Roman" w:cs="Times New Roman"/>
          <w:sz w:val="24"/>
          <w:szCs w:val="24"/>
        </w:rPr>
        <w:t>Аденовируси се везују за рецепторе</w:t>
      </w:r>
      <w:r w:rsidR="005973E8">
        <w:rPr>
          <w:rFonts w:ascii="Times New Roman" w:hAnsi="Times New Roman" w:cs="Times New Roman"/>
          <w:sz w:val="24"/>
          <w:szCs w:val="24"/>
        </w:rPr>
        <w:t xml:space="preserve"> на ћелијама домаћина преко влакнастог протеина. За већину аденовируса, рецептор је члан имуноглобулинске фамилије протеина назване CAR (енгл. coxsackievirus and adenovirus receptor). Након везивања, комплекс вирус-рецептор мигрира у удубљења обложена клатрином, која формирају ендозоме који преносе вирусне честице у ћелију. </w:t>
      </w:r>
      <w:r w:rsidR="00854261">
        <w:rPr>
          <w:rFonts w:ascii="Times New Roman" w:hAnsi="Times New Roman" w:cs="Times New Roman"/>
          <w:sz w:val="24"/>
          <w:szCs w:val="24"/>
        </w:rPr>
        <w:t>Након уласка у ћелију, pH у ендозомима се снижава и пентони се скидају са вирусне честице. Конформациона промена вируса индукује руптуру мембране ендозома што омогућава вирусним честицама да пређу у цитоплазму, мигрирају у једро и вежу се за протеин</w:t>
      </w:r>
      <w:r w:rsidR="00E22887">
        <w:rPr>
          <w:rFonts w:ascii="Times New Roman" w:hAnsi="Times New Roman" w:cs="Times New Roman"/>
          <w:sz w:val="24"/>
          <w:szCs w:val="24"/>
        </w:rPr>
        <w:t>е</w:t>
      </w:r>
      <w:r w:rsidR="00854261">
        <w:rPr>
          <w:rFonts w:ascii="Times New Roman" w:hAnsi="Times New Roman" w:cs="Times New Roman"/>
          <w:sz w:val="24"/>
          <w:szCs w:val="24"/>
        </w:rPr>
        <w:t xml:space="preserve"> на нуклеарним порама. Језгро вируса улази у једро, остављајући ван ј</w:t>
      </w:r>
      <w:r w:rsidR="005E615F">
        <w:rPr>
          <w:rFonts w:ascii="Times New Roman" w:hAnsi="Times New Roman" w:cs="Times New Roman"/>
          <w:sz w:val="24"/>
          <w:szCs w:val="24"/>
        </w:rPr>
        <w:t>е</w:t>
      </w:r>
      <w:r w:rsidR="00854261">
        <w:rPr>
          <w:rFonts w:ascii="Times New Roman" w:hAnsi="Times New Roman" w:cs="Times New Roman"/>
          <w:sz w:val="24"/>
          <w:szCs w:val="24"/>
        </w:rPr>
        <w:t>дра остатак капсида.</w:t>
      </w:r>
    </w:p>
    <w:p w14:paraId="2AABDD58" w14:textId="77777777" w:rsidR="0098718F" w:rsidRDefault="00854261" w:rsidP="00394480">
      <w:pPr>
        <w:spacing w:after="0"/>
        <w:jc w:val="both"/>
        <w:rPr>
          <w:rFonts w:ascii="Times New Roman" w:hAnsi="Times New Roman" w:cs="Times New Roman"/>
          <w:sz w:val="24"/>
          <w:szCs w:val="24"/>
        </w:rPr>
      </w:pPr>
      <w:r w:rsidRPr="000971EC">
        <w:rPr>
          <w:rFonts w:ascii="Times New Roman" w:hAnsi="Times New Roman" w:cs="Times New Roman"/>
          <w:sz w:val="24"/>
          <w:szCs w:val="24"/>
          <w:u w:val="single"/>
        </w:rPr>
        <w:t>Експресија гена</w:t>
      </w:r>
      <w:r>
        <w:rPr>
          <w:rFonts w:ascii="Times New Roman" w:hAnsi="Times New Roman" w:cs="Times New Roman"/>
          <w:sz w:val="24"/>
          <w:szCs w:val="24"/>
        </w:rPr>
        <w:t xml:space="preserve">. </w:t>
      </w:r>
      <w:r w:rsidR="00E71C67">
        <w:rPr>
          <w:rFonts w:ascii="Times New Roman" w:hAnsi="Times New Roman" w:cs="Times New Roman"/>
          <w:sz w:val="24"/>
          <w:szCs w:val="24"/>
        </w:rPr>
        <w:t xml:space="preserve">Све DNA вирусе карактерише привремена експресија гена, што подразумева да се вирусни гени експримирају у више раздвојених фаза, а сваку карактерише синтеза специфичног сета протеина. Оваква регулација експресије гена доприноси ефикасности животног циклуса вируса. Код аденовирусних инфекција, синтеза протеина потребних за репликацију вирусне DNA претходи синтези протеина који формирају вирусну честицу. Овакав след догађаја осигурава акумулирање великог броја копија вирусне DNA пре њиховог паковања у капсиде. Код аденовируса, експресија гена пролази кроз три фазе: непосредно рана, рана и касна фаза. </w:t>
      </w:r>
    </w:p>
    <w:p w14:paraId="1E573EBB" w14:textId="77777777" w:rsidR="00683EB2" w:rsidRDefault="00683EB2" w:rsidP="00394480">
      <w:pPr>
        <w:spacing w:after="0"/>
        <w:jc w:val="both"/>
        <w:rPr>
          <w:rFonts w:ascii="Times New Roman" w:hAnsi="Times New Roman" w:cs="Times New Roman"/>
          <w:sz w:val="24"/>
          <w:szCs w:val="24"/>
        </w:rPr>
      </w:pPr>
      <w:r w:rsidRPr="00AF54B8">
        <w:rPr>
          <w:rFonts w:ascii="Times New Roman" w:hAnsi="Times New Roman" w:cs="Times New Roman"/>
          <w:sz w:val="24"/>
          <w:szCs w:val="24"/>
          <w:u w:val="single"/>
        </w:rPr>
        <w:t>Репликација DNA</w:t>
      </w:r>
      <w:r>
        <w:rPr>
          <w:rFonts w:ascii="Times New Roman" w:hAnsi="Times New Roman" w:cs="Times New Roman"/>
          <w:sz w:val="24"/>
          <w:szCs w:val="24"/>
        </w:rPr>
        <w:t>. Репликација DNA вируса ослања се добрим делом на репликативну машинерију ћелије домаћина. Аденовируси користе и специфичне протеине кодиране вируснном DNA и протеине домаћина у репликацији.</w:t>
      </w:r>
    </w:p>
    <w:p w14:paraId="140E4389" w14:textId="77777777" w:rsidR="00683EB2" w:rsidRDefault="00AF54B8" w:rsidP="00394480">
      <w:pPr>
        <w:spacing w:after="0"/>
        <w:jc w:val="both"/>
        <w:rPr>
          <w:rFonts w:ascii="Times New Roman" w:hAnsi="Times New Roman" w:cs="Times New Roman"/>
          <w:sz w:val="24"/>
          <w:szCs w:val="24"/>
        </w:rPr>
      </w:pPr>
      <w:r w:rsidRPr="00DC0D81">
        <w:rPr>
          <w:rFonts w:ascii="Times New Roman" w:hAnsi="Times New Roman" w:cs="Times New Roman"/>
          <w:sz w:val="24"/>
          <w:szCs w:val="24"/>
          <w:u w:val="single"/>
        </w:rPr>
        <w:t>Склапање вириона</w:t>
      </w:r>
      <w:r>
        <w:rPr>
          <w:rFonts w:ascii="Times New Roman" w:hAnsi="Times New Roman" w:cs="Times New Roman"/>
          <w:sz w:val="24"/>
          <w:szCs w:val="24"/>
        </w:rPr>
        <w:t xml:space="preserve">. Када се акумулира довољно протеина капсида почиње склапање вириона. Почиње формирањем хексона и пентона (капсомере). Пентони се склапају спонтано, док склапање хексона захтева ангажовање протеина који не улазе у састав вирусне честице- протеинске скеле. Хексони и још неке компоненте вириона формирају празне вирусне честице у које касније улазе DNA и протеини језгра. Затим се за капсид </w:t>
      </w:r>
      <w:r>
        <w:rPr>
          <w:rFonts w:ascii="Times New Roman" w:hAnsi="Times New Roman" w:cs="Times New Roman"/>
          <w:sz w:val="24"/>
          <w:szCs w:val="24"/>
        </w:rPr>
        <w:lastRenderedPageBreak/>
        <w:t>везују пентони и влакнасти протеини. Након формирања комплетног вириона, аденовируси излазе из ћелије, лизом. Вирусне протеазе и аденовирусни протеин смрти учествују у деструкцији ћелије домаћина и ослобађању вируса. Ослобођени вирус може да се веже са суседну ћелију или у удаљена ткива, крвотоком.</w:t>
      </w:r>
    </w:p>
    <w:p w14:paraId="024189B5" w14:textId="77777777" w:rsidR="00AF54B8" w:rsidRDefault="00AF54B8" w:rsidP="00394480">
      <w:pPr>
        <w:spacing w:after="0"/>
        <w:jc w:val="both"/>
        <w:rPr>
          <w:rFonts w:ascii="Times New Roman" w:hAnsi="Times New Roman" w:cs="Times New Roman"/>
          <w:sz w:val="24"/>
          <w:szCs w:val="24"/>
        </w:rPr>
      </w:pPr>
    </w:p>
    <w:p w14:paraId="274C9B4E" w14:textId="77777777" w:rsidR="00AF54B8" w:rsidRDefault="00AF54B8" w:rsidP="00394480">
      <w:pPr>
        <w:spacing w:after="0"/>
        <w:jc w:val="both"/>
        <w:rPr>
          <w:rFonts w:ascii="Times New Roman" w:hAnsi="Times New Roman" w:cs="Times New Roman"/>
          <w:sz w:val="24"/>
          <w:szCs w:val="24"/>
        </w:rPr>
      </w:pPr>
      <w:r w:rsidRPr="00A3776A">
        <w:rPr>
          <w:rFonts w:ascii="Times New Roman" w:hAnsi="Times New Roman" w:cs="Times New Roman"/>
          <w:b/>
          <w:i/>
          <w:sz w:val="24"/>
          <w:szCs w:val="24"/>
        </w:rPr>
        <w:t>Оштећење</w:t>
      </w:r>
      <w:r w:rsidR="00CB2D9D">
        <w:rPr>
          <w:rFonts w:ascii="Times New Roman" w:hAnsi="Times New Roman" w:cs="Times New Roman"/>
          <w:b/>
          <w:i/>
          <w:sz w:val="24"/>
          <w:szCs w:val="24"/>
        </w:rPr>
        <w:t xml:space="preserve"> ткива</w:t>
      </w:r>
      <w:r>
        <w:rPr>
          <w:rFonts w:ascii="Times New Roman" w:hAnsi="Times New Roman" w:cs="Times New Roman"/>
          <w:sz w:val="24"/>
          <w:szCs w:val="24"/>
        </w:rPr>
        <w:t>. Уобичајени симптоми респираторне инфекције аденовирусом личе на</w:t>
      </w:r>
      <w:r w:rsidR="002F2723">
        <w:rPr>
          <w:rFonts w:ascii="Times New Roman" w:hAnsi="Times New Roman" w:cs="Times New Roman"/>
          <w:sz w:val="24"/>
          <w:szCs w:val="24"/>
        </w:rPr>
        <w:t xml:space="preserve"> прехладу, са назалном секрецијом, запаљењем горњих партија респираторног тракта и кашљем. Системски симптоми: дрхтавица, главобоља, малаксалост и повишена температура су уобичајени. Ко</w:t>
      </w:r>
      <w:r w:rsidR="00F7526B">
        <w:rPr>
          <w:rFonts w:ascii="Times New Roman" w:hAnsi="Times New Roman" w:cs="Times New Roman"/>
          <w:sz w:val="24"/>
          <w:szCs w:val="24"/>
        </w:rPr>
        <w:t>нј</w:t>
      </w:r>
      <w:r w:rsidR="002F2723">
        <w:rPr>
          <w:rFonts w:ascii="Times New Roman" w:hAnsi="Times New Roman" w:cs="Times New Roman"/>
          <w:sz w:val="24"/>
          <w:szCs w:val="24"/>
        </w:rPr>
        <w:t>уктивитис је такође чест симптом. У тежим случајевима, развија се пнеумонија. Различити серотипови дају различите кл</w:t>
      </w:r>
      <w:r w:rsidR="005E615F">
        <w:rPr>
          <w:rFonts w:ascii="Times New Roman" w:hAnsi="Times New Roman" w:cs="Times New Roman"/>
          <w:sz w:val="24"/>
          <w:szCs w:val="24"/>
        </w:rPr>
        <w:t>и</w:t>
      </w:r>
      <w:r w:rsidR="002F2723">
        <w:rPr>
          <w:rFonts w:ascii="Times New Roman" w:hAnsi="Times New Roman" w:cs="Times New Roman"/>
          <w:sz w:val="24"/>
          <w:szCs w:val="24"/>
        </w:rPr>
        <w:t>ничке манифестације. Серотипови 1, 2, 5 и 6 су ендемски у већини крајева и око 80% младих има неутралишућа антитела на ове типове аденовируса. Серотипови 4 и 7 су повезани са тежим респираторним инфекцијама- акутна респираторна болест.</w:t>
      </w:r>
    </w:p>
    <w:p w14:paraId="40EEBBCE" w14:textId="77777777" w:rsidR="002F2723" w:rsidRDefault="002F2723" w:rsidP="00394480">
      <w:pPr>
        <w:spacing w:after="0"/>
        <w:jc w:val="both"/>
        <w:rPr>
          <w:rFonts w:ascii="Times New Roman" w:hAnsi="Times New Roman" w:cs="Times New Roman"/>
          <w:sz w:val="24"/>
          <w:szCs w:val="24"/>
        </w:rPr>
      </w:pPr>
      <w:r>
        <w:rPr>
          <w:rFonts w:ascii="Times New Roman" w:hAnsi="Times New Roman" w:cs="Times New Roman"/>
          <w:sz w:val="24"/>
          <w:szCs w:val="24"/>
        </w:rPr>
        <w:t>Аденовируси су значајан узрочник акутни</w:t>
      </w:r>
      <w:r w:rsidR="005E615F">
        <w:rPr>
          <w:rFonts w:ascii="Times New Roman" w:hAnsi="Times New Roman" w:cs="Times New Roman"/>
          <w:sz w:val="24"/>
          <w:szCs w:val="24"/>
        </w:rPr>
        <w:t>х</w:t>
      </w:r>
      <w:r>
        <w:rPr>
          <w:rFonts w:ascii="Times New Roman" w:hAnsi="Times New Roman" w:cs="Times New Roman"/>
          <w:sz w:val="24"/>
          <w:szCs w:val="24"/>
        </w:rPr>
        <w:t xml:space="preserve"> болести ГИТ-а код деце. Многи серотипови аденовируа присутни су не само у столици оболелих већ и </w:t>
      </w:r>
      <w:r w:rsidR="00971F8F">
        <w:rPr>
          <w:rFonts w:ascii="Times New Roman" w:hAnsi="Times New Roman" w:cs="Times New Roman"/>
          <w:sz w:val="24"/>
          <w:szCs w:val="24"/>
        </w:rPr>
        <w:t>з</w:t>
      </w:r>
      <w:r>
        <w:rPr>
          <w:rFonts w:ascii="Times New Roman" w:hAnsi="Times New Roman" w:cs="Times New Roman"/>
          <w:sz w:val="24"/>
          <w:szCs w:val="24"/>
        </w:rPr>
        <w:t>дравих људи. Аденовирус тип 12 повезује се са патогенезом целијакије (глутен ентеропатије), због хомологије Ad12 раног протеина и глијадина-</w:t>
      </w:r>
      <w:r w:rsidRPr="002F2723">
        <w:rPr>
          <w:rFonts w:ascii="Times New Roman" w:hAnsi="Times New Roman" w:cs="Times New Roman"/>
          <w:sz w:val="24"/>
          <w:szCs w:val="24"/>
        </w:rPr>
        <w:t>α</w:t>
      </w:r>
      <w:r>
        <w:rPr>
          <w:rFonts w:ascii="Times New Roman" w:hAnsi="Times New Roman" w:cs="Times New Roman"/>
          <w:sz w:val="24"/>
          <w:szCs w:val="24"/>
        </w:rPr>
        <w:t>.</w:t>
      </w:r>
    </w:p>
    <w:p w14:paraId="21A7AEB8" w14:textId="650ACC99" w:rsidR="002F2723" w:rsidRDefault="00483764" w:rsidP="00394480">
      <w:pPr>
        <w:spacing w:after="0"/>
        <w:jc w:val="both"/>
        <w:rPr>
          <w:rFonts w:ascii="Times New Roman" w:hAnsi="Times New Roman" w:cs="Times New Roman"/>
          <w:sz w:val="24"/>
          <w:szCs w:val="24"/>
        </w:rPr>
      </w:pPr>
      <w:r>
        <w:rPr>
          <w:rFonts w:ascii="Times New Roman" w:hAnsi="Times New Roman" w:cs="Times New Roman"/>
          <w:sz w:val="24"/>
          <w:szCs w:val="24"/>
        </w:rPr>
        <w:t>Мање чест од респираторних и гастроинтестиналних болести је ко</w:t>
      </w:r>
      <w:r w:rsidR="00285A7B">
        <w:rPr>
          <w:rFonts w:ascii="Times New Roman" w:hAnsi="Times New Roman" w:cs="Times New Roman"/>
          <w:sz w:val="24"/>
          <w:szCs w:val="24"/>
          <w:lang w:val="sr-Cyrl-RS"/>
        </w:rPr>
        <w:t>нј</w:t>
      </w:r>
      <w:r>
        <w:rPr>
          <w:rFonts w:ascii="Times New Roman" w:hAnsi="Times New Roman" w:cs="Times New Roman"/>
          <w:sz w:val="24"/>
          <w:szCs w:val="24"/>
        </w:rPr>
        <w:t>уктивитис индукован аденовирусом</w:t>
      </w:r>
      <w:r w:rsidR="00A3776A">
        <w:rPr>
          <w:rFonts w:ascii="Times New Roman" w:hAnsi="Times New Roman" w:cs="Times New Roman"/>
          <w:sz w:val="24"/>
          <w:szCs w:val="24"/>
        </w:rPr>
        <w:t xml:space="preserve">. Благ „базенски </w:t>
      </w:r>
      <w:proofErr w:type="gramStart"/>
      <w:r w:rsidR="00A3776A">
        <w:rPr>
          <w:rFonts w:ascii="Times New Roman" w:hAnsi="Times New Roman" w:cs="Times New Roman"/>
          <w:sz w:val="24"/>
          <w:szCs w:val="24"/>
        </w:rPr>
        <w:t>ко</w:t>
      </w:r>
      <w:r w:rsidR="00285A7B">
        <w:rPr>
          <w:rFonts w:ascii="Times New Roman" w:hAnsi="Times New Roman" w:cs="Times New Roman"/>
          <w:sz w:val="24"/>
          <w:szCs w:val="24"/>
          <w:lang w:val="sr-Cyrl-RS"/>
        </w:rPr>
        <w:t>нј</w:t>
      </w:r>
      <w:r w:rsidR="00A3776A">
        <w:rPr>
          <w:rFonts w:ascii="Times New Roman" w:hAnsi="Times New Roman" w:cs="Times New Roman"/>
          <w:sz w:val="24"/>
          <w:szCs w:val="24"/>
        </w:rPr>
        <w:t>уктивитис“ највероватније</w:t>
      </w:r>
      <w:proofErr w:type="gramEnd"/>
      <w:r w:rsidR="00A3776A">
        <w:rPr>
          <w:rFonts w:ascii="Times New Roman" w:hAnsi="Times New Roman" w:cs="Times New Roman"/>
          <w:sz w:val="24"/>
          <w:szCs w:val="24"/>
        </w:rPr>
        <w:t xml:space="preserve"> је узрокован инфекцијом аденовирусом.</w:t>
      </w:r>
    </w:p>
    <w:p w14:paraId="38E69D5D" w14:textId="77777777" w:rsidR="00A3776A" w:rsidRDefault="00A3776A" w:rsidP="00394480">
      <w:pPr>
        <w:spacing w:after="0"/>
        <w:jc w:val="both"/>
        <w:rPr>
          <w:rFonts w:ascii="Times New Roman" w:hAnsi="Times New Roman" w:cs="Times New Roman"/>
          <w:sz w:val="24"/>
          <w:szCs w:val="24"/>
        </w:rPr>
      </w:pPr>
      <w:r>
        <w:rPr>
          <w:rFonts w:ascii="Times New Roman" w:hAnsi="Times New Roman" w:cs="Times New Roman"/>
          <w:sz w:val="24"/>
          <w:szCs w:val="24"/>
        </w:rPr>
        <w:t xml:space="preserve">Веома су честе латентне инфекције аденовирусом, као и „повратак </w:t>
      </w:r>
      <w:proofErr w:type="gramStart"/>
      <w:r>
        <w:rPr>
          <w:rFonts w:ascii="Times New Roman" w:hAnsi="Times New Roman" w:cs="Times New Roman"/>
          <w:sz w:val="24"/>
          <w:szCs w:val="24"/>
        </w:rPr>
        <w:t>болести“ код</w:t>
      </w:r>
      <w:proofErr w:type="gramEnd"/>
      <w:r>
        <w:rPr>
          <w:rFonts w:ascii="Times New Roman" w:hAnsi="Times New Roman" w:cs="Times New Roman"/>
          <w:sz w:val="24"/>
          <w:szCs w:val="24"/>
        </w:rPr>
        <w:t xml:space="preserve"> имунокомпромитованих особа.</w:t>
      </w:r>
    </w:p>
    <w:p w14:paraId="022FCE6F" w14:textId="77777777" w:rsidR="00CB2D9D" w:rsidRDefault="00CB2D9D" w:rsidP="00394480">
      <w:pPr>
        <w:spacing w:after="0"/>
        <w:jc w:val="both"/>
        <w:rPr>
          <w:rFonts w:ascii="Times New Roman" w:hAnsi="Times New Roman" w:cs="Times New Roman"/>
          <w:sz w:val="24"/>
          <w:szCs w:val="24"/>
        </w:rPr>
      </w:pPr>
    </w:p>
    <w:p w14:paraId="7F0F1D09" w14:textId="77777777" w:rsidR="00A3776A" w:rsidRDefault="00A3776A" w:rsidP="00394480">
      <w:pPr>
        <w:spacing w:after="0"/>
        <w:jc w:val="both"/>
        <w:rPr>
          <w:rFonts w:ascii="Times New Roman" w:hAnsi="Times New Roman" w:cs="Times New Roman"/>
          <w:sz w:val="24"/>
          <w:szCs w:val="24"/>
        </w:rPr>
      </w:pPr>
      <w:r w:rsidRPr="00A3776A">
        <w:rPr>
          <w:rFonts w:ascii="Times New Roman" w:hAnsi="Times New Roman" w:cs="Times New Roman"/>
          <w:b/>
          <w:i/>
          <w:sz w:val="24"/>
          <w:szCs w:val="24"/>
        </w:rPr>
        <w:t>Ин</w:t>
      </w:r>
      <w:r w:rsidR="005E615F">
        <w:rPr>
          <w:rFonts w:ascii="Times New Roman" w:hAnsi="Times New Roman" w:cs="Times New Roman"/>
          <w:b/>
          <w:i/>
          <w:sz w:val="24"/>
          <w:szCs w:val="24"/>
        </w:rPr>
        <w:t>т</w:t>
      </w:r>
      <w:r w:rsidRPr="00A3776A">
        <w:rPr>
          <w:rFonts w:ascii="Times New Roman" w:hAnsi="Times New Roman" w:cs="Times New Roman"/>
          <w:b/>
          <w:i/>
          <w:sz w:val="24"/>
          <w:szCs w:val="24"/>
        </w:rPr>
        <w:t>еракција са имунским системом домаћина</w:t>
      </w:r>
      <w:r>
        <w:rPr>
          <w:rFonts w:ascii="Times New Roman" w:hAnsi="Times New Roman" w:cs="Times New Roman"/>
          <w:sz w:val="24"/>
          <w:szCs w:val="24"/>
        </w:rPr>
        <w:t xml:space="preserve">. </w:t>
      </w:r>
      <w:r w:rsidR="00436F22">
        <w:rPr>
          <w:rFonts w:ascii="Times New Roman" w:hAnsi="Times New Roman" w:cs="Times New Roman"/>
          <w:sz w:val="24"/>
          <w:szCs w:val="24"/>
        </w:rPr>
        <w:t xml:space="preserve">Аденовируси поседују неколико гена који имају улогу у избегавању антивирусног одговора домаћина. Антивирусни одговор је посредован ћелијским механизмима: уништавање инфицираних ћелија цитотоксичким Т лимфоцитима. Они имају рецепторе за специфичне комплексе вирусних пептида везане за МНС молекуле I класе, на површини инфицираних ћелија. </w:t>
      </w:r>
      <w:r w:rsidR="00DB113A">
        <w:rPr>
          <w:rFonts w:ascii="Times New Roman" w:hAnsi="Times New Roman" w:cs="Times New Roman"/>
          <w:sz w:val="24"/>
          <w:szCs w:val="24"/>
        </w:rPr>
        <w:t xml:space="preserve">Аденовируси индукују резистенцију на апоптотске сигнале са ћелија имунског система. Фактор некрозе тумора </w:t>
      </w:r>
      <w:r w:rsidR="00DB113A" w:rsidRPr="002F2723">
        <w:rPr>
          <w:rFonts w:ascii="Times New Roman" w:hAnsi="Times New Roman" w:cs="Times New Roman"/>
          <w:sz w:val="24"/>
          <w:szCs w:val="24"/>
        </w:rPr>
        <w:t>α</w:t>
      </w:r>
      <w:r w:rsidR="00DB113A">
        <w:rPr>
          <w:rFonts w:ascii="Times New Roman" w:hAnsi="Times New Roman" w:cs="Times New Roman"/>
          <w:sz w:val="24"/>
          <w:szCs w:val="24"/>
        </w:rPr>
        <w:t xml:space="preserve"> TNF-</w:t>
      </w:r>
      <w:r w:rsidR="00DB113A" w:rsidRPr="002F2723">
        <w:rPr>
          <w:rFonts w:ascii="Times New Roman" w:hAnsi="Times New Roman" w:cs="Times New Roman"/>
          <w:sz w:val="24"/>
          <w:szCs w:val="24"/>
        </w:rPr>
        <w:t>α</w:t>
      </w:r>
      <w:r w:rsidR="00DB113A">
        <w:rPr>
          <w:rFonts w:ascii="Times New Roman" w:hAnsi="Times New Roman" w:cs="Times New Roman"/>
          <w:sz w:val="24"/>
          <w:szCs w:val="24"/>
        </w:rPr>
        <w:t xml:space="preserve"> кога продукују активирани макрофаги и Fas лиганд кога експримирају многе ћелије имунског система могу да индукују програмирану смр</w:t>
      </w:r>
      <w:r w:rsidR="005E615F">
        <w:rPr>
          <w:rFonts w:ascii="Times New Roman" w:hAnsi="Times New Roman" w:cs="Times New Roman"/>
          <w:sz w:val="24"/>
          <w:szCs w:val="24"/>
        </w:rPr>
        <w:t>т</w:t>
      </w:r>
      <w:r w:rsidR="00DB113A">
        <w:rPr>
          <w:rFonts w:ascii="Times New Roman" w:hAnsi="Times New Roman" w:cs="Times New Roman"/>
          <w:sz w:val="24"/>
          <w:szCs w:val="24"/>
        </w:rPr>
        <w:t xml:space="preserve"> инфицираних ћелија. Аденовируси „</w:t>
      </w:r>
      <w:proofErr w:type="gramStart"/>
      <w:r w:rsidR="00DB113A">
        <w:rPr>
          <w:rFonts w:ascii="Times New Roman" w:hAnsi="Times New Roman" w:cs="Times New Roman"/>
          <w:sz w:val="24"/>
          <w:szCs w:val="24"/>
        </w:rPr>
        <w:t>продукују“ протеине</w:t>
      </w:r>
      <w:proofErr w:type="gramEnd"/>
      <w:r w:rsidR="00DB113A">
        <w:rPr>
          <w:rFonts w:ascii="Times New Roman" w:hAnsi="Times New Roman" w:cs="Times New Roman"/>
          <w:sz w:val="24"/>
          <w:szCs w:val="24"/>
        </w:rPr>
        <w:t xml:space="preserve"> који блокирају апоптотске путеве у ћелији покренути било којим од наведених начина. Такође, аденовируси посредују у уклањању мембранских рецептора за Fas лиганд.</w:t>
      </w:r>
    </w:p>
    <w:p w14:paraId="01D9E2A1" w14:textId="77777777" w:rsidR="00DB113A" w:rsidRDefault="00DB113A" w:rsidP="00394480">
      <w:pPr>
        <w:spacing w:after="0"/>
        <w:jc w:val="both"/>
        <w:rPr>
          <w:rFonts w:ascii="Times New Roman" w:hAnsi="Times New Roman" w:cs="Times New Roman"/>
          <w:sz w:val="24"/>
          <w:szCs w:val="24"/>
        </w:rPr>
      </w:pPr>
      <w:r>
        <w:rPr>
          <w:rFonts w:ascii="Times New Roman" w:hAnsi="Times New Roman" w:cs="Times New Roman"/>
          <w:sz w:val="24"/>
          <w:szCs w:val="24"/>
        </w:rPr>
        <w:t xml:space="preserve">Антивирусну одбрану чини и тзв. </w:t>
      </w:r>
      <w:r w:rsidR="005E615F">
        <w:rPr>
          <w:rFonts w:ascii="Times New Roman" w:hAnsi="Times New Roman" w:cs="Times New Roman"/>
          <w:sz w:val="24"/>
          <w:szCs w:val="24"/>
        </w:rPr>
        <w:t>а</w:t>
      </w:r>
      <w:r>
        <w:rPr>
          <w:rFonts w:ascii="Times New Roman" w:hAnsi="Times New Roman" w:cs="Times New Roman"/>
          <w:sz w:val="24"/>
          <w:szCs w:val="24"/>
        </w:rPr>
        <w:t xml:space="preserve">нтивирусно стање ћелије индуковано интерфероном </w:t>
      </w:r>
      <w:r w:rsidRPr="002F2723">
        <w:rPr>
          <w:rFonts w:ascii="Times New Roman" w:hAnsi="Times New Roman" w:cs="Times New Roman"/>
          <w:sz w:val="24"/>
          <w:szCs w:val="24"/>
        </w:rPr>
        <w:t>α</w:t>
      </w:r>
      <w:r>
        <w:rPr>
          <w:rFonts w:ascii="Times New Roman" w:hAnsi="Times New Roman" w:cs="Times New Roman"/>
          <w:sz w:val="24"/>
          <w:szCs w:val="24"/>
        </w:rPr>
        <w:t xml:space="preserve"> и интерфероном β. Наведени интерферони спречавају синтезу протеина у инфицираним ћелијама инактивацијом транслаторне машинерије у ћелији. Главни инхибитор транслације је ћелијски протеин PKR кога активира двострука RNA присутна у цитоплазми инфицираних ћелија. Аденовируси блокирају ефекат интерферона и следствени прекид транслације, преко </w:t>
      </w:r>
      <w:r w:rsidR="00C2559D">
        <w:rPr>
          <w:rFonts w:ascii="Times New Roman" w:hAnsi="Times New Roman" w:cs="Times New Roman"/>
          <w:sz w:val="24"/>
          <w:szCs w:val="24"/>
        </w:rPr>
        <w:t xml:space="preserve">малих RNA молекула (VA RNAs), које кодирају </w:t>
      </w:r>
      <w:r w:rsidR="00C2559D">
        <w:rPr>
          <w:rFonts w:ascii="Times New Roman" w:hAnsi="Times New Roman" w:cs="Times New Roman"/>
          <w:sz w:val="24"/>
          <w:szCs w:val="24"/>
        </w:rPr>
        <w:lastRenderedPageBreak/>
        <w:t>вирусни гени. VA RNAs се везују за PKR протеине и инхибирају њихову активност, и тако одржавају транслаторну машинерију функционалном.</w:t>
      </w:r>
    </w:p>
    <w:p w14:paraId="1ED7E460" w14:textId="77777777" w:rsidR="00C2559D" w:rsidRDefault="000C4B3D" w:rsidP="00394480">
      <w:pPr>
        <w:spacing w:after="0"/>
        <w:jc w:val="both"/>
        <w:rPr>
          <w:rFonts w:ascii="Times New Roman" w:hAnsi="Times New Roman" w:cs="Times New Roman"/>
          <w:sz w:val="24"/>
          <w:szCs w:val="24"/>
        </w:rPr>
      </w:pPr>
      <w:r>
        <w:rPr>
          <w:rFonts w:ascii="Times New Roman" w:hAnsi="Times New Roman" w:cs="Times New Roman"/>
          <w:sz w:val="24"/>
          <w:szCs w:val="24"/>
        </w:rPr>
        <w:t>Многе вирусне инфекције активирају системе за поправку DNA, које нормално покреће оштећење генетског материјала, а ови системи редукују размножавање вируса. Аденовируси инактивирају ове системе у ћелији протеолитичком разградњом</w:t>
      </w:r>
      <w:r w:rsidR="00813E92">
        <w:rPr>
          <w:rFonts w:ascii="Times New Roman" w:hAnsi="Times New Roman" w:cs="Times New Roman"/>
          <w:sz w:val="24"/>
          <w:szCs w:val="24"/>
        </w:rPr>
        <w:t>.</w:t>
      </w:r>
    </w:p>
    <w:p w14:paraId="5B60FEF5" w14:textId="77777777" w:rsidR="00813E92" w:rsidRDefault="00813E92" w:rsidP="00394480">
      <w:pPr>
        <w:spacing w:after="0"/>
        <w:jc w:val="both"/>
        <w:rPr>
          <w:rFonts w:ascii="Times New Roman" w:hAnsi="Times New Roman" w:cs="Times New Roman"/>
          <w:sz w:val="24"/>
          <w:szCs w:val="24"/>
        </w:rPr>
      </w:pPr>
    </w:p>
    <w:p w14:paraId="3321E3CE" w14:textId="77777777" w:rsidR="00813E92" w:rsidRDefault="00813E92" w:rsidP="00394480">
      <w:pPr>
        <w:spacing w:after="0"/>
        <w:jc w:val="both"/>
        <w:rPr>
          <w:rFonts w:ascii="Times New Roman" w:hAnsi="Times New Roman" w:cs="Times New Roman"/>
          <w:sz w:val="24"/>
          <w:szCs w:val="24"/>
        </w:rPr>
      </w:pPr>
      <w:r w:rsidRPr="00813E92">
        <w:rPr>
          <w:rFonts w:ascii="Times New Roman" w:hAnsi="Times New Roman" w:cs="Times New Roman"/>
          <w:b/>
          <w:i/>
          <w:sz w:val="24"/>
          <w:szCs w:val="24"/>
        </w:rPr>
        <w:t>Онкогени потенцијал</w:t>
      </w:r>
      <w:r>
        <w:rPr>
          <w:rFonts w:ascii="Times New Roman" w:hAnsi="Times New Roman" w:cs="Times New Roman"/>
          <w:sz w:val="24"/>
          <w:szCs w:val="24"/>
        </w:rPr>
        <w:t xml:space="preserve">. Аденовирус тип 12 први је DNA вирус са потврђеним канцерогеним потенцијалом код животиња. Уследила су интензивна испитивања потенцијалне улоге аденовируса, и других DNA вируса, у канцерогенези, код људи. Данас знамо да су неки DNA вируси (папиломавируси) узрочници хуманих карцинома, али нема убедљивих доказа о вези аденовируса и хуманих тумора. </w:t>
      </w:r>
    </w:p>
    <w:p w14:paraId="362D37C5" w14:textId="77777777" w:rsidR="00813E92" w:rsidRDefault="00813E92" w:rsidP="00394480">
      <w:pPr>
        <w:spacing w:after="0"/>
        <w:jc w:val="both"/>
        <w:rPr>
          <w:rFonts w:ascii="Times New Roman" w:hAnsi="Times New Roman" w:cs="Times New Roman"/>
          <w:sz w:val="24"/>
          <w:szCs w:val="24"/>
        </w:rPr>
      </w:pPr>
    </w:p>
    <w:p w14:paraId="7FC1438C" w14:textId="77777777" w:rsidR="00813E92" w:rsidRDefault="00813E92" w:rsidP="00394480">
      <w:pPr>
        <w:spacing w:after="0"/>
        <w:jc w:val="both"/>
        <w:rPr>
          <w:rFonts w:ascii="Times New Roman" w:hAnsi="Times New Roman" w:cs="Times New Roman"/>
          <w:sz w:val="24"/>
          <w:szCs w:val="24"/>
        </w:rPr>
      </w:pPr>
      <w:r w:rsidRPr="00F93309">
        <w:rPr>
          <w:rFonts w:ascii="Times New Roman" w:hAnsi="Times New Roman" w:cs="Times New Roman"/>
          <w:b/>
          <w:i/>
          <w:sz w:val="24"/>
          <w:szCs w:val="24"/>
        </w:rPr>
        <w:t xml:space="preserve">Аденовируси као вектори </w:t>
      </w:r>
      <w:r w:rsidR="00F93309">
        <w:rPr>
          <w:rFonts w:ascii="Times New Roman" w:hAnsi="Times New Roman" w:cs="Times New Roman"/>
          <w:b/>
          <w:i/>
          <w:sz w:val="24"/>
          <w:szCs w:val="24"/>
        </w:rPr>
        <w:t>за пре</w:t>
      </w:r>
      <w:r w:rsidR="005E615F">
        <w:rPr>
          <w:rFonts w:ascii="Times New Roman" w:hAnsi="Times New Roman" w:cs="Times New Roman"/>
          <w:b/>
          <w:i/>
          <w:sz w:val="24"/>
          <w:szCs w:val="24"/>
        </w:rPr>
        <w:t>н</w:t>
      </w:r>
      <w:r w:rsidR="00F93309">
        <w:rPr>
          <w:rFonts w:ascii="Times New Roman" w:hAnsi="Times New Roman" w:cs="Times New Roman"/>
          <w:b/>
          <w:i/>
          <w:sz w:val="24"/>
          <w:szCs w:val="24"/>
        </w:rPr>
        <w:t xml:space="preserve">ос </w:t>
      </w:r>
      <w:r w:rsidRPr="00F93309">
        <w:rPr>
          <w:rFonts w:ascii="Times New Roman" w:hAnsi="Times New Roman" w:cs="Times New Roman"/>
          <w:b/>
          <w:i/>
          <w:sz w:val="24"/>
          <w:szCs w:val="24"/>
        </w:rPr>
        <w:t>гена</w:t>
      </w:r>
      <w:r>
        <w:rPr>
          <w:rFonts w:ascii="Times New Roman" w:hAnsi="Times New Roman" w:cs="Times New Roman"/>
          <w:sz w:val="24"/>
          <w:szCs w:val="24"/>
        </w:rPr>
        <w:t xml:space="preserve">. Вирусне честице ефикасно уносе стране нуклеинске киселине (вирусни геном) </w:t>
      </w:r>
      <w:r w:rsidR="00F93309">
        <w:rPr>
          <w:rFonts w:ascii="Times New Roman" w:hAnsi="Times New Roman" w:cs="Times New Roman"/>
          <w:sz w:val="24"/>
          <w:szCs w:val="24"/>
        </w:rPr>
        <w:t xml:space="preserve">у живе ћелије. Ова особина се користи за </w:t>
      </w:r>
      <w:r w:rsidR="005E615F">
        <w:rPr>
          <w:rFonts w:ascii="Times New Roman" w:hAnsi="Times New Roman" w:cs="Times New Roman"/>
          <w:sz w:val="24"/>
          <w:szCs w:val="24"/>
        </w:rPr>
        <w:t>у</w:t>
      </w:r>
      <w:r w:rsidR="00F93309">
        <w:rPr>
          <w:rFonts w:ascii="Times New Roman" w:hAnsi="Times New Roman" w:cs="Times New Roman"/>
          <w:sz w:val="24"/>
          <w:szCs w:val="24"/>
        </w:rPr>
        <w:t xml:space="preserve">ношење невирусних гена у животиње и њихове ћелије. Сматра се да су аденовируси међу најобећавајућим векторима за инокулацију страних гена у ћелију. </w:t>
      </w:r>
    </w:p>
    <w:p w14:paraId="344960E6" w14:textId="77777777" w:rsidR="00F93309" w:rsidRDefault="00F93309" w:rsidP="00394480">
      <w:pPr>
        <w:spacing w:after="0"/>
        <w:jc w:val="both"/>
        <w:rPr>
          <w:rFonts w:ascii="Times New Roman" w:hAnsi="Times New Roman" w:cs="Times New Roman"/>
          <w:sz w:val="24"/>
          <w:szCs w:val="24"/>
        </w:rPr>
      </w:pPr>
      <w:r>
        <w:rPr>
          <w:rFonts w:ascii="Times New Roman" w:hAnsi="Times New Roman" w:cs="Times New Roman"/>
          <w:sz w:val="24"/>
          <w:szCs w:val="24"/>
        </w:rPr>
        <w:t xml:space="preserve">Током развоја безбедне и ефикасне вакцине за спречавање акутне респираторне болести, развила се идеја о употреби рекомбинантних аденовируса за имунизацију против других патогена. Дизајнирано је неколико каднидата за вакцину базирану на аденовирусима. Сегмент DNA који кодира антиген добијен из патогена, заједно са регулаторним сигналима који усмеравају експресију антигена замењују сегмент аденовирусног генома. </w:t>
      </w:r>
      <w:r w:rsidR="00CC57D8">
        <w:rPr>
          <w:rFonts w:ascii="Times New Roman" w:hAnsi="Times New Roman" w:cs="Times New Roman"/>
          <w:sz w:val="24"/>
          <w:szCs w:val="24"/>
        </w:rPr>
        <w:t>Овако добијен аденовирус индукује продукцију и експресију страног антигена у инфицираној ћелији. Вакцине против HIV-a, беснила и маларије индукују снажан ћелијски и хуморал</w:t>
      </w:r>
      <w:r w:rsidR="005E615F">
        <w:rPr>
          <w:rFonts w:ascii="Times New Roman" w:hAnsi="Times New Roman" w:cs="Times New Roman"/>
          <w:sz w:val="24"/>
          <w:szCs w:val="24"/>
        </w:rPr>
        <w:t>ни</w:t>
      </w:r>
      <w:r w:rsidR="00CC57D8">
        <w:rPr>
          <w:rFonts w:ascii="Times New Roman" w:hAnsi="Times New Roman" w:cs="Times New Roman"/>
          <w:sz w:val="24"/>
          <w:szCs w:val="24"/>
        </w:rPr>
        <w:t xml:space="preserve"> имунски одговор и штите од патогена, у анималним моделима болести.</w:t>
      </w:r>
    </w:p>
    <w:p w14:paraId="7E1727F3" w14:textId="77777777" w:rsidR="00CC57D8" w:rsidRDefault="00CC57D8" w:rsidP="00394480">
      <w:pPr>
        <w:spacing w:after="0"/>
        <w:jc w:val="both"/>
        <w:rPr>
          <w:rFonts w:ascii="Times New Roman" w:hAnsi="Times New Roman" w:cs="Times New Roman"/>
          <w:sz w:val="24"/>
          <w:szCs w:val="24"/>
        </w:rPr>
      </w:pPr>
      <w:r>
        <w:rPr>
          <w:rFonts w:ascii="Times New Roman" w:hAnsi="Times New Roman" w:cs="Times New Roman"/>
          <w:sz w:val="24"/>
          <w:szCs w:val="24"/>
        </w:rPr>
        <w:t>Друга потенцијална примена аденовируса као вектора је за увођење страних гена у терапијске сврхе. Генска терапија је чест приступ за наследне болести. Поремећај коагулације, хемофилија А настаје због наслеђа нефункционалних алела гена за фактор VIII. Уношење функционалног гена за фактор VIII у одговорајуће ћелије може да поврати функцију овог фактора и самог процеса коагулације.</w:t>
      </w:r>
    </w:p>
    <w:p w14:paraId="596491A8" w14:textId="77777777" w:rsidR="00CC57D8" w:rsidRDefault="00CC57D8" w:rsidP="00394480">
      <w:pPr>
        <w:spacing w:after="0"/>
        <w:jc w:val="both"/>
        <w:rPr>
          <w:rFonts w:ascii="Times New Roman" w:hAnsi="Times New Roman" w:cs="Times New Roman"/>
          <w:sz w:val="24"/>
          <w:szCs w:val="24"/>
        </w:rPr>
      </w:pPr>
      <w:r>
        <w:rPr>
          <w:rFonts w:ascii="Times New Roman" w:hAnsi="Times New Roman" w:cs="Times New Roman"/>
          <w:sz w:val="24"/>
          <w:szCs w:val="24"/>
        </w:rPr>
        <w:t>Још једна обећавајућа примена аденовируса као вектора је терапија тумора. У току су бројне клиничке студије са рекомбинантним аденовирусима дизајнираним да специфично убијају туморске ћелије. Ћелијска смрт се индукује на различите начине испоруком токсичних гена, гена који стимулишу антитуморску имуност.</w:t>
      </w:r>
    </w:p>
    <w:p w14:paraId="0234C7F5" w14:textId="77777777" w:rsidR="00230AFE" w:rsidRDefault="00230AFE" w:rsidP="00394480">
      <w:pPr>
        <w:spacing w:after="0"/>
        <w:jc w:val="both"/>
        <w:rPr>
          <w:rFonts w:ascii="Times New Roman" w:hAnsi="Times New Roman" w:cs="Times New Roman"/>
          <w:sz w:val="24"/>
          <w:szCs w:val="24"/>
        </w:rPr>
      </w:pPr>
    </w:p>
    <w:p w14:paraId="3DE7A106" w14:textId="77777777" w:rsidR="00CC57D8" w:rsidRDefault="00FF1988" w:rsidP="00394480">
      <w:pPr>
        <w:spacing w:after="0"/>
        <w:jc w:val="both"/>
        <w:rPr>
          <w:rFonts w:ascii="Times New Roman" w:hAnsi="Times New Roman" w:cs="Times New Roman"/>
          <w:sz w:val="24"/>
          <w:szCs w:val="24"/>
        </w:rPr>
      </w:pPr>
      <w:r w:rsidRPr="00FF1988">
        <w:rPr>
          <w:rFonts w:ascii="Times New Roman" w:hAnsi="Times New Roman" w:cs="Times New Roman"/>
          <w:b/>
          <w:i/>
          <w:sz w:val="24"/>
          <w:szCs w:val="24"/>
        </w:rPr>
        <w:t>Превенција и лечење</w:t>
      </w:r>
      <w:r>
        <w:rPr>
          <w:rFonts w:ascii="Times New Roman" w:hAnsi="Times New Roman" w:cs="Times New Roman"/>
          <w:sz w:val="24"/>
          <w:szCs w:val="24"/>
        </w:rPr>
        <w:t xml:space="preserve">. </w:t>
      </w:r>
      <w:r w:rsidR="00D10BCB">
        <w:rPr>
          <w:rFonts w:ascii="Times New Roman" w:hAnsi="Times New Roman" w:cs="Times New Roman"/>
          <w:sz w:val="24"/>
          <w:szCs w:val="24"/>
        </w:rPr>
        <w:t xml:space="preserve">Аденовируси не представљају велики друштвени здравствени проблем који би оправдао дизајнирање вакцине. Међутим акутна респираторна болест представља тешку манифестацију болести, честу код регрута током основне обуке. 25-50% случајева захтева хоспитализацију. Жива орална аденовирусна вакцина развијена је шездесетих година прошлог века. </w:t>
      </w:r>
    </w:p>
    <w:p w14:paraId="7A1944A9" w14:textId="77777777" w:rsidR="00D10BCB" w:rsidRPr="00CC57D8" w:rsidRDefault="00D10BCB" w:rsidP="00394480">
      <w:pPr>
        <w:spacing w:after="0"/>
        <w:jc w:val="both"/>
        <w:rPr>
          <w:rFonts w:ascii="Times New Roman" w:hAnsi="Times New Roman" w:cs="Times New Roman"/>
          <w:sz w:val="24"/>
          <w:szCs w:val="24"/>
        </w:rPr>
      </w:pPr>
      <w:r>
        <w:rPr>
          <w:rFonts w:ascii="Times New Roman" w:hAnsi="Times New Roman" w:cs="Times New Roman"/>
          <w:sz w:val="24"/>
          <w:szCs w:val="24"/>
        </w:rPr>
        <w:lastRenderedPageBreak/>
        <w:t>Углавном због ризика од тешких инфекција код пацијената након трансплантације, велики напор је уложен у проналажењу анти-аденовирусних лекова. Неколико развијених лекова показало се ефикасним против аденовируса у ћелијским културама, али још нису показали жељене резултате на животињама да би се оправдали употребу на људима.</w:t>
      </w:r>
    </w:p>
    <w:p w14:paraId="366C044D" w14:textId="77777777" w:rsidR="002F2723" w:rsidRPr="002F2723" w:rsidRDefault="002F2723" w:rsidP="00394480">
      <w:pPr>
        <w:spacing w:after="0"/>
        <w:jc w:val="both"/>
        <w:rPr>
          <w:rFonts w:ascii="Times New Roman" w:hAnsi="Times New Roman" w:cs="Times New Roman"/>
          <w:sz w:val="24"/>
          <w:szCs w:val="24"/>
        </w:rPr>
      </w:pPr>
    </w:p>
    <w:p w14:paraId="68EDD004" w14:textId="77777777" w:rsidR="00394480" w:rsidRDefault="00394480" w:rsidP="008E6FEE">
      <w:pPr>
        <w:pStyle w:val="Default"/>
        <w:jc w:val="both"/>
      </w:pPr>
    </w:p>
    <w:p w14:paraId="065225B0" w14:textId="77777777" w:rsidR="00487621" w:rsidRPr="00487621" w:rsidRDefault="00487621" w:rsidP="00487621">
      <w:pPr>
        <w:pStyle w:val="Default"/>
        <w:jc w:val="center"/>
        <w:rPr>
          <w:b/>
          <w:i/>
          <w:color w:val="000099"/>
          <w:sz w:val="28"/>
          <w:szCs w:val="28"/>
        </w:rPr>
      </w:pPr>
      <w:r w:rsidRPr="00487621">
        <w:rPr>
          <w:b/>
          <w:color w:val="000099"/>
          <w:sz w:val="28"/>
          <w:szCs w:val="28"/>
        </w:rPr>
        <w:t xml:space="preserve">Фамилија </w:t>
      </w:r>
      <w:r w:rsidRPr="00487621">
        <w:rPr>
          <w:b/>
          <w:i/>
          <w:color w:val="000099"/>
          <w:sz w:val="28"/>
          <w:szCs w:val="28"/>
        </w:rPr>
        <w:t>Paramyxoviridae</w:t>
      </w:r>
    </w:p>
    <w:p w14:paraId="187C8A8F" w14:textId="77777777" w:rsidR="00487621" w:rsidRPr="00487621" w:rsidRDefault="00487621" w:rsidP="00487621">
      <w:pPr>
        <w:pStyle w:val="Default"/>
        <w:jc w:val="center"/>
        <w:rPr>
          <w:b/>
          <w:iCs/>
          <w:color w:val="000099"/>
          <w:sz w:val="28"/>
          <w:szCs w:val="28"/>
        </w:rPr>
      </w:pPr>
      <w:r w:rsidRPr="00487621">
        <w:rPr>
          <w:b/>
          <w:i/>
          <w:color w:val="000099"/>
          <w:sz w:val="28"/>
          <w:szCs w:val="28"/>
        </w:rPr>
        <w:t xml:space="preserve">Morbili </w:t>
      </w:r>
      <w:r w:rsidRPr="00487621">
        <w:rPr>
          <w:b/>
          <w:color w:val="000099"/>
          <w:sz w:val="28"/>
          <w:szCs w:val="28"/>
        </w:rPr>
        <w:t>вирус</w:t>
      </w:r>
      <w:r w:rsidRPr="00487621">
        <w:rPr>
          <w:b/>
          <w:i/>
          <w:color w:val="000099"/>
          <w:sz w:val="28"/>
          <w:szCs w:val="28"/>
        </w:rPr>
        <w:t xml:space="preserve">, </w:t>
      </w:r>
      <w:r w:rsidRPr="00487621">
        <w:rPr>
          <w:b/>
          <w:iCs/>
          <w:color w:val="000099"/>
          <w:sz w:val="28"/>
          <w:szCs w:val="28"/>
        </w:rPr>
        <w:t>Респираторни синцицијални вирус</w:t>
      </w:r>
      <w:r w:rsidRPr="00487621">
        <w:rPr>
          <w:b/>
          <w:i/>
          <w:iCs/>
          <w:color w:val="000099"/>
          <w:sz w:val="28"/>
          <w:szCs w:val="28"/>
        </w:rPr>
        <w:t xml:space="preserve"> </w:t>
      </w:r>
      <w:r w:rsidRPr="00487621">
        <w:rPr>
          <w:b/>
          <w:iCs/>
          <w:color w:val="000099"/>
          <w:sz w:val="28"/>
          <w:szCs w:val="28"/>
        </w:rPr>
        <w:t xml:space="preserve">(RSV), </w:t>
      </w:r>
      <w:r w:rsidRPr="00487621">
        <w:rPr>
          <w:b/>
          <w:i/>
          <w:iCs/>
          <w:color w:val="000099"/>
          <w:sz w:val="28"/>
          <w:szCs w:val="28"/>
        </w:rPr>
        <w:t>Mumps</w:t>
      </w:r>
      <w:r w:rsidRPr="00487621">
        <w:rPr>
          <w:b/>
          <w:iCs/>
          <w:color w:val="000099"/>
          <w:sz w:val="28"/>
          <w:szCs w:val="28"/>
        </w:rPr>
        <w:t xml:space="preserve"> вирус</w:t>
      </w:r>
    </w:p>
    <w:p w14:paraId="7CDC5D92" w14:textId="77777777" w:rsidR="00230AFE" w:rsidRDefault="00230AFE" w:rsidP="00230AFE">
      <w:pPr>
        <w:pStyle w:val="Default"/>
        <w:jc w:val="both"/>
        <w:rPr>
          <w:iCs/>
        </w:rPr>
      </w:pPr>
    </w:p>
    <w:p w14:paraId="2CFEB123" w14:textId="77777777" w:rsidR="00C43812" w:rsidRDefault="008E6FEE" w:rsidP="005D3915">
      <w:pPr>
        <w:pStyle w:val="Default"/>
        <w:spacing w:line="276" w:lineRule="auto"/>
        <w:jc w:val="both"/>
        <w:rPr>
          <w:iCs/>
        </w:rPr>
      </w:pPr>
      <w:r w:rsidRPr="00EC2344">
        <w:rPr>
          <w:iCs/>
        </w:rPr>
        <w:t>Карактеристике парамиксовируса</w:t>
      </w:r>
      <w:r>
        <w:rPr>
          <w:iCs/>
        </w:rPr>
        <w:t>.</w:t>
      </w:r>
      <w:r w:rsidR="0003682B">
        <w:rPr>
          <w:iCs/>
        </w:rPr>
        <w:t xml:space="preserve"> Ови вируси имају једноструку негативну RNA. Како људи не поседују RNA- зависну RNA полимеразу, ови вируси морају са садрже сопствену полимеразу. Вирусна RNA- зависна RNA полимераза (велики или L протеин, од енгл. Large) је неопходан за транскрипцију и информационе RNA и позитивне RNA (антигеном) која служи за синтезу негативне, геномске RNA. Вирусна полимераза транскрибује појединачне информационе RNA директно са вирусног генома. Информационе RNA се транслатирају машинеријом за синтезу протеина ћелије домаћина. Антигеном служи као матрица за репликацију новог комплетног, негативног генома који се инкорпорира у вирион, који напушта ћелију пупљењем. Спољашња пов</w:t>
      </w:r>
      <w:r w:rsidR="00042351">
        <w:rPr>
          <w:iCs/>
        </w:rPr>
        <w:t>р</w:t>
      </w:r>
      <w:r w:rsidR="0003682B">
        <w:rPr>
          <w:iCs/>
        </w:rPr>
        <w:t xml:space="preserve">шина парамиксовируса састоји се од липидног омотача, пореклом из ћелијске мембране ћелије домаћина. Омотач садржи </w:t>
      </w:r>
      <w:r w:rsidR="005E615F">
        <w:rPr>
          <w:iCs/>
        </w:rPr>
        <w:t>н</w:t>
      </w:r>
      <w:r w:rsidR="0003682B">
        <w:rPr>
          <w:iCs/>
        </w:rPr>
        <w:t>еколико вирусних мембранских гликопротеина</w:t>
      </w:r>
      <w:r w:rsidR="00C43812">
        <w:rPr>
          <w:iCs/>
        </w:rPr>
        <w:t xml:space="preserve"> који детерминишу вируленцу и ћелијски тропизам. Ови гликопротеини представљају и антигене за заштитна неутралишућа антитела. Површински гликопротеини такође дефинишу антигенске групе неких парамиксовируса, што је важно за развој вакцина. </w:t>
      </w:r>
    </w:p>
    <w:p w14:paraId="41DE525F" w14:textId="77777777" w:rsidR="008E6FEE" w:rsidRDefault="00C43812" w:rsidP="005D3915">
      <w:pPr>
        <w:pStyle w:val="Default"/>
        <w:spacing w:line="276" w:lineRule="auto"/>
        <w:jc w:val="both"/>
        <w:rPr>
          <w:iCs/>
        </w:rPr>
      </w:pPr>
      <w:r>
        <w:rPr>
          <w:iCs/>
        </w:rPr>
        <w:t>Парамиксовируси се углавном преносе респираторним путем и узрокују респираторне инфекције ограничене на површинске слојеве епитела, мада је ЦНС циљно ткиво за неке парамиксовирусе, пре свих вирус малих богиња и заушки.</w:t>
      </w:r>
    </w:p>
    <w:p w14:paraId="090AEB5E" w14:textId="77777777" w:rsidR="00C43812" w:rsidRDefault="00C43812" w:rsidP="005D3915">
      <w:pPr>
        <w:pStyle w:val="Default"/>
        <w:spacing w:line="276" w:lineRule="auto"/>
        <w:jc w:val="both"/>
        <w:rPr>
          <w:iCs/>
        </w:rPr>
      </w:pPr>
      <w:r>
        <w:rPr>
          <w:iCs/>
        </w:rPr>
        <w:t>Геном вируса није сегментиран и нису могуће генетске промене настале мешањем генских сегмената (антигенски шифт). Парамиксовируси ретко „</w:t>
      </w:r>
      <w:proofErr w:type="gramStart"/>
      <w:r>
        <w:rPr>
          <w:iCs/>
        </w:rPr>
        <w:t>подлежу“ рекомбинацији</w:t>
      </w:r>
      <w:proofErr w:type="gramEnd"/>
      <w:r>
        <w:rPr>
          <w:iCs/>
        </w:rPr>
        <w:t>. Генетска разноликост ових вируса могућа је искључиво тачкастим мутацијама, током репликације.</w:t>
      </w:r>
    </w:p>
    <w:p w14:paraId="02F43B5C" w14:textId="77777777" w:rsidR="00C43812" w:rsidRPr="0003682B" w:rsidRDefault="00C43812" w:rsidP="00230AFE">
      <w:pPr>
        <w:pStyle w:val="Default"/>
        <w:jc w:val="both"/>
        <w:rPr>
          <w:iCs/>
        </w:rPr>
      </w:pPr>
    </w:p>
    <w:p w14:paraId="6E95F376" w14:textId="77777777" w:rsidR="00230AFE" w:rsidRDefault="00230AFE" w:rsidP="00230AFE">
      <w:pPr>
        <w:pStyle w:val="Default"/>
        <w:jc w:val="both"/>
        <w:rPr>
          <w:iCs/>
        </w:rPr>
      </w:pPr>
    </w:p>
    <w:p w14:paraId="09A9FB2C" w14:textId="77777777" w:rsidR="00230AFE" w:rsidRPr="00487621" w:rsidRDefault="00C43812" w:rsidP="00487621">
      <w:pPr>
        <w:pStyle w:val="Default"/>
        <w:jc w:val="center"/>
        <w:rPr>
          <w:b/>
          <w:iCs/>
          <w:color w:val="000099"/>
          <w:sz w:val="28"/>
        </w:rPr>
      </w:pPr>
      <w:r w:rsidRPr="00487621">
        <w:rPr>
          <w:b/>
          <w:iCs/>
          <w:color w:val="000099"/>
          <w:sz w:val="28"/>
        </w:rPr>
        <w:t>Вирус малих богиња</w:t>
      </w:r>
      <w:r w:rsidR="00626F72" w:rsidRPr="00487621">
        <w:rPr>
          <w:b/>
          <w:iCs/>
          <w:color w:val="000099"/>
          <w:sz w:val="28"/>
        </w:rPr>
        <w:t xml:space="preserve"> (Measles)- </w:t>
      </w:r>
      <w:r w:rsidR="00626F72" w:rsidRPr="00487621">
        <w:rPr>
          <w:b/>
          <w:i/>
          <w:iCs/>
          <w:color w:val="000099"/>
          <w:sz w:val="28"/>
          <w:lang w:val="it-IT"/>
        </w:rPr>
        <w:t>Morbilli virus</w:t>
      </w:r>
    </w:p>
    <w:p w14:paraId="5915706B" w14:textId="77777777" w:rsidR="00C43812" w:rsidRDefault="00C43812" w:rsidP="00230AFE">
      <w:pPr>
        <w:pStyle w:val="Default"/>
        <w:jc w:val="both"/>
        <w:rPr>
          <w:iCs/>
        </w:rPr>
      </w:pPr>
    </w:p>
    <w:p w14:paraId="2686A3DF" w14:textId="77777777" w:rsidR="00230AFE" w:rsidRPr="002B154E" w:rsidRDefault="00626F72" w:rsidP="005D3915">
      <w:pPr>
        <w:pStyle w:val="Default"/>
        <w:spacing w:line="276" w:lineRule="auto"/>
        <w:jc w:val="both"/>
        <w:rPr>
          <w:iCs/>
        </w:rPr>
      </w:pPr>
      <w:r w:rsidRPr="00626F72">
        <w:rPr>
          <w:i/>
          <w:iCs/>
          <w:lang w:val="it-IT"/>
        </w:rPr>
        <w:t xml:space="preserve">Morbilli </w:t>
      </w:r>
      <w:r w:rsidRPr="00626F72">
        <w:rPr>
          <w:iCs/>
        </w:rPr>
        <w:t>в</w:t>
      </w:r>
      <w:r>
        <w:rPr>
          <w:iCs/>
        </w:rPr>
        <w:t xml:space="preserve">ирус </w:t>
      </w:r>
      <w:r w:rsidR="00C43812">
        <w:rPr>
          <w:iCs/>
        </w:rPr>
        <w:t>садржи RNA геном који кодира 8 протеина. Геном са налази у хеликоидном нуклеокапсиду са нуклеокапсидним протеинима и фосфопротеинима.</w:t>
      </w:r>
      <w:r w:rsidR="002B154E">
        <w:rPr>
          <w:iCs/>
        </w:rPr>
        <w:t xml:space="preserve"> Алтернативна транскрипција гена за фосфопротеин (почевши са другог или трећег базног пара) кодира два додатна протеина, названа V и C, који играју улогу у репликацији вируса, патогенези и модулацији имунског одговора домаћина. Матриксни (М) протеин локализован је на унушташњој страни вирусног омотача и неопходан је у процесу склапања вириона. </w:t>
      </w:r>
      <w:r w:rsidRPr="00626F72">
        <w:rPr>
          <w:i/>
          <w:iCs/>
          <w:lang w:val="it-IT"/>
        </w:rPr>
        <w:t xml:space="preserve">Morbilli </w:t>
      </w:r>
      <w:r w:rsidRPr="00626F72">
        <w:rPr>
          <w:iCs/>
        </w:rPr>
        <w:t>в</w:t>
      </w:r>
      <w:r>
        <w:rPr>
          <w:iCs/>
        </w:rPr>
        <w:t>ирус</w:t>
      </w:r>
      <w:r w:rsidR="002B154E">
        <w:rPr>
          <w:iCs/>
        </w:rPr>
        <w:t xml:space="preserve"> има два важна мембранска гликопротеина усађена у вирусни омотач и који </w:t>
      </w:r>
      <w:r w:rsidR="002B154E">
        <w:rPr>
          <w:iCs/>
        </w:rPr>
        <w:lastRenderedPageBreak/>
        <w:t>су експримирани на спољашњој мембрани вириона. Хемаглутинин (Н, од енгл. Hemagglitinin) служи као везујући протеин и везује се за рецепторе на ћелијама домаћина, и F протеин који посредује у спајању вирусног омотача са ћелијском мембраном и олакшава улазак генома у ћелију. F протеин такође омогућава спајање инфициране ћелије са суседном неинфицираном и формирање гигантских ћелија или синциција, карактеристичног цит</w:t>
      </w:r>
      <w:r w:rsidR="005E615F">
        <w:rPr>
          <w:iCs/>
        </w:rPr>
        <w:t>о</w:t>
      </w:r>
      <w:r w:rsidR="002B154E">
        <w:rPr>
          <w:iCs/>
        </w:rPr>
        <w:t xml:space="preserve">патогеног ефекта </w:t>
      </w:r>
      <w:r w:rsidRPr="00626F72">
        <w:rPr>
          <w:i/>
          <w:iCs/>
          <w:lang w:val="it-IT"/>
        </w:rPr>
        <w:t xml:space="preserve">Morbilli </w:t>
      </w:r>
      <w:r w:rsidRPr="00626F72">
        <w:rPr>
          <w:iCs/>
        </w:rPr>
        <w:t>в</w:t>
      </w:r>
      <w:r>
        <w:rPr>
          <w:iCs/>
        </w:rPr>
        <w:t xml:space="preserve">ируса. Иако су могуће мутације генома </w:t>
      </w:r>
      <w:r w:rsidRPr="00626F72">
        <w:rPr>
          <w:i/>
          <w:iCs/>
          <w:lang w:val="it-IT"/>
        </w:rPr>
        <w:t xml:space="preserve">Morbilli </w:t>
      </w:r>
      <w:r w:rsidRPr="00626F72">
        <w:rPr>
          <w:iCs/>
        </w:rPr>
        <w:t>в</w:t>
      </w:r>
      <w:r>
        <w:rPr>
          <w:iCs/>
        </w:rPr>
        <w:t>ируса, само један серотип циркулише људском популацијом. Стога је вакцина против једног серотипа ефикасна у спречавању болести.</w:t>
      </w:r>
    </w:p>
    <w:p w14:paraId="1649642D" w14:textId="77777777" w:rsidR="00230AFE" w:rsidRDefault="00230AFE" w:rsidP="005D3915">
      <w:pPr>
        <w:pStyle w:val="Default"/>
        <w:spacing w:line="276" w:lineRule="auto"/>
        <w:jc w:val="both"/>
        <w:rPr>
          <w:iCs/>
        </w:rPr>
      </w:pPr>
    </w:p>
    <w:p w14:paraId="1894D4BD" w14:textId="77777777" w:rsidR="00626F72" w:rsidRDefault="00626F72" w:rsidP="005D3915">
      <w:pPr>
        <w:pStyle w:val="Default"/>
        <w:spacing w:line="276" w:lineRule="auto"/>
        <w:jc w:val="both"/>
        <w:rPr>
          <w:iCs/>
        </w:rPr>
      </w:pPr>
      <w:r w:rsidRPr="009A2A2A">
        <w:rPr>
          <w:b/>
          <w:i/>
        </w:rPr>
        <w:t>Н</w:t>
      </w:r>
      <w:r w:rsidR="008E6FEE" w:rsidRPr="009A2A2A">
        <w:rPr>
          <w:b/>
          <w:i/>
        </w:rPr>
        <w:t>ачин преношења</w:t>
      </w:r>
      <w:r w:rsidRPr="009A2A2A">
        <w:rPr>
          <w:b/>
          <w:i/>
        </w:rPr>
        <w:t xml:space="preserve"> и</w:t>
      </w:r>
      <w:r w:rsidR="008E6FEE" w:rsidRPr="009A2A2A">
        <w:rPr>
          <w:b/>
          <w:i/>
        </w:rPr>
        <w:t xml:space="preserve"> колонизација</w:t>
      </w:r>
      <w:r>
        <w:t xml:space="preserve">. Особе инфициране </w:t>
      </w:r>
      <w:r w:rsidRPr="00626F72">
        <w:rPr>
          <w:i/>
          <w:iCs/>
          <w:lang w:val="it-IT"/>
        </w:rPr>
        <w:t xml:space="preserve">Morbilli </w:t>
      </w:r>
      <w:r w:rsidRPr="00626F72">
        <w:rPr>
          <w:iCs/>
        </w:rPr>
        <w:t>в</w:t>
      </w:r>
      <w:r>
        <w:rPr>
          <w:iCs/>
        </w:rPr>
        <w:t>ирусом најзаразније су 2-3 дана пре појаве осипа, а остају заразне до око 4 дана после повлачења оспе. Вирус се лако преноси аеросолом и инфекција се може пренети током кратког боравка у лифту, авиону или другом јавном затвореном простору</w:t>
      </w:r>
      <w:r w:rsidR="009A2A2A">
        <w:rPr>
          <w:iCs/>
        </w:rPr>
        <w:t>. Податак да ли је пацијент вакцинисан је веома важан у постављању дијагнозе.</w:t>
      </w:r>
    </w:p>
    <w:p w14:paraId="20B20797" w14:textId="77777777" w:rsidR="00460FBA" w:rsidRDefault="00460FBA" w:rsidP="005D3915">
      <w:pPr>
        <w:pStyle w:val="Default"/>
        <w:spacing w:line="276" w:lineRule="auto"/>
        <w:jc w:val="both"/>
        <w:rPr>
          <w:iCs/>
        </w:rPr>
      </w:pPr>
    </w:p>
    <w:p w14:paraId="68D9F6C8" w14:textId="66C280AB" w:rsidR="009A2A2A" w:rsidRDefault="009A2A2A" w:rsidP="005D3915">
      <w:pPr>
        <w:pStyle w:val="Default"/>
        <w:spacing w:line="276" w:lineRule="auto"/>
        <w:jc w:val="both"/>
        <w:rPr>
          <w:iCs/>
        </w:rPr>
      </w:pPr>
      <w:r w:rsidRPr="009A2A2A">
        <w:rPr>
          <w:b/>
          <w:i/>
        </w:rPr>
        <w:t>Ш</w:t>
      </w:r>
      <w:r w:rsidR="008E6FEE" w:rsidRPr="009A2A2A">
        <w:rPr>
          <w:b/>
          <w:i/>
        </w:rPr>
        <w:t>ирење</w:t>
      </w:r>
      <w:r w:rsidRPr="009A2A2A">
        <w:rPr>
          <w:b/>
          <w:i/>
        </w:rPr>
        <w:t xml:space="preserve"> и умножавање</w:t>
      </w:r>
      <w:r>
        <w:t>.</w:t>
      </w:r>
      <w:r w:rsidR="00977D36">
        <w:t xml:space="preserve"> Улазак инфекције у организам обично је </w:t>
      </w:r>
      <w:r w:rsidR="00B77067">
        <w:t>инхалацијом или инокулацијом у ко</w:t>
      </w:r>
      <w:r w:rsidR="00286B0E">
        <w:rPr>
          <w:lang w:val="sr-Cyrl-RS"/>
        </w:rPr>
        <w:t>нј</w:t>
      </w:r>
      <w:r w:rsidR="00B77067">
        <w:t xml:space="preserve">уктиве. Вирус се иницијално умножава у епителу респираторног тракта. Примарна виремија шири вирус до лимфних чворова, тонзила, плућа, ГИТ-а и слезине. Неколико дана касније, наступа нови талас виремије који се поклапа са појавом главних системских симптома и осипом. </w:t>
      </w:r>
      <w:r w:rsidR="00A8337F">
        <w:t>Вишеструки циклуси репликације и дисеминације обезбе</w:t>
      </w:r>
      <w:r w:rsidR="005E615F">
        <w:t>ђ</w:t>
      </w:r>
      <w:r w:rsidR="00A8337F">
        <w:t xml:space="preserve">ују инкубациони период од 10-14 дана. Особе инфициране </w:t>
      </w:r>
      <w:r w:rsidR="00A8337F" w:rsidRPr="00626F72">
        <w:rPr>
          <w:i/>
          <w:iCs/>
          <w:lang w:val="it-IT"/>
        </w:rPr>
        <w:t xml:space="preserve">Morbilli </w:t>
      </w:r>
      <w:r w:rsidR="00A8337F" w:rsidRPr="00626F72">
        <w:rPr>
          <w:iCs/>
        </w:rPr>
        <w:t>в</w:t>
      </w:r>
      <w:r w:rsidR="00A8337F">
        <w:rPr>
          <w:iCs/>
        </w:rPr>
        <w:t>ирусом заразне су пре појаве осипа, што повећава потенцијал ширења заразе на осетљиве јединке, пре дијагнозе болести.</w:t>
      </w:r>
    </w:p>
    <w:p w14:paraId="0CDD4913" w14:textId="4D5F6AAE" w:rsidR="00A8337F" w:rsidRDefault="00460FBA" w:rsidP="005D3915">
      <w:pPr>
        <w:pStyle w:val="Default"/>
        <w:spacing w:line="276" w:lineRule="auto"/>
        <w:jc w:val="both"/>
        <w:rPr>
          <w:iCs/>
        </w:rPr>
      </w:pPr>
      <w:r w:rsidRPr="00356E33">
        <w:rPr>
          <w:b/>
          <w:i/>
          <w:iCs/>
        </w:rPr>
        <w:t>Оштећење ткива</w:t>
      </w:r>
      <w:r>
        <w:rPr>
          <w:iCs/>
        </w:rPr>
        <w:t xml:space="preserve">. Многе клиничке манифестације инфекције могу се приписати оштећењу епитела и ендотела домаћина цитотоксичношћу вируса. Инфекција епителних ћелија индукује формирање гигантских ћелија, док инфекција ендотелних ћелија узрокује дилатацију и повећану пропустљивост крвних судова. </w:t>
      </w:r>
      <w:r w:rsidR="007E3FB7">
        <w:rPr>
          <w:iCs/>
        </w:rPr>
        <w:t>В</w:t>
      </w:r>
      <w:r>
        <w:rPr>
          <w:iCs/>
        </w:rPr>
        <w:t xml:space="preserve">ирусни антигени </w:t>
      </w:r>
      <w:r w:rsidR="00EA109C">
        <w:rPr>
          <w:iCs/>
        </w:rPr>
        <w:t>с</w:t>
      </w:r>
      <w:r w:rsidR="007E3FB7">
        <w:rPr>
          <w:iCs/>
        </w:rPr>
        <w:t xml:space="preserve">у </w:t>
      </w:r>
      <w:r>
        <w:rPr>
          <w:iCs/>
        </w:rPr>
        <w:t>присутни у инфицираним ћелијама</w:t>
      </w:r>
      <w:r w:rsidR="007E3FB7">
        <w:rPr>
          <w:iCs/>
        </w:rPr>
        <w:t xml:space="preserve"> и хистопаталошке анализе лезија указују на интензивну инфламацију и мононуклеарни инфилтрат. Имунски одговор домаћина усмерен против вируса такође доприноси оштећењу ткива. Гигантске епителне ћелије су присутне у назалном секрету и ко</w:t>
      </w:r>
      <w:r w:rsidR="00286B0E">
        <w:rPr>
          <w:iCs/>
          <w:lang w:val="sr-Cyrl-RS"/>
        </w:rPr>
        <w:t>нј</w:t>
      </w:r>
      <w:r w:rsidR="007E3FB7">
        <w:rPr>
          <w:iCs/>
        </w:rPr>
        <w:t xml:space="preserve">уктивама. Патогномоничне промене на слузокожи (енантем), </w:t>
      </w:r>
      <w:r w:rsidR="00A72BE5">
        <w:rPr>
          <w:iCs/>
        </w:rPr>
        <w:t>Копликове мрље, састоје се из ги</w:t>
      </w:r>
      <w:r w:rsidR="007E3FB7">
        <w:rPr>
          <w:iCs/>
        </w:rPr>
        <w:t xml:space="preserve">гантских ћелија окружених мононуклеарним инфилтратом у субмукозном жлезданом ткиву. Инфекцију </w:t>
      </w:r>
      <w:r w:rsidR="007E3FB7" w:rsidRPr="00626F72">
        <w:rPr>
          <w:i/>
          <w:iCs/>
          <w:lang w:val="it-IT"/>
        </w:rPr>
        <w:t xml:space="preserve">Morbilli </w:t>
      </w:r>
      <w:r w:rsidR="007E3FB7" w:rsidRPr="00626F72">
        <w:rPr>
          <w:iCs/>
        </w:rPr>
        <w:t>в</w:t>
      </w:r>
      <w:r w:rsidR="007E3FB7">
        <w:rPr>
          <w:iCs/>
        </w:rPr>
        <w:t>ирусом често прати леукопенија. Орган-специфичне компликације као пнеумонија, дијареја и енцефалитис такође могу настати.</w:t>
      </w:r>
    </w:p>
    <w:p w14:paraId="20491F64" w14:textId="032F9837" w:rsidR="007E3FB7" w:rsidRDefault="007E3FB7" w:rsidP="005D3915">
      <w:pPr>
        <w:pStyle w:val="Default"/>
        <w:spacing w:line="276" w:lineRule="auto"/>
        <w:jc w:val="both"/>
        <w:rPr>
          <w:iCs/>
        </w:rPr>
      </w:pPr>
      <w:r>
        <w:rPr>
          <w:iCs/>
        </w:rPr>
        <w:t xml:space="preserve">Имунски одговор домаћина је важан за елиминисање инфекције. Појава осипа поклапа се са појавом вирус-специфичних антитела (првобитно IgM). </w:t>
      </w:r>
      <w:r w:rsidR="000E0BD7">
        <w:rPr>
          <w:iCs/>
        </w:rPr>
        <w:t xml:space="preserve">Током наредних пар недеља, појављују се вирус-специфична IgG антитела и перзистирају доживотно. Антитела специфична за </w:t>
      </w:r>
      <w:r w:rsidR="000E0BD7" w:rsidRPr="00626F72">
        <w:rPr>
          <w:i/>
          <w:iCs/>
          <w:lang w:val="it-IT"/>
        </w:rPr>
        <w:t xml:space="preserve">Morbilli </w:t>
      </w:r>
      <w:r w:rsidR="000E0BD7" w:rsidRPr="00626F72">
        <w:rPr>
          <w:iCs/>
        </w:rPr>
        <w:t>в</w:t>
      </w:r>
      <w:r w:rsidR="000E0BD7">
        <w:rPr>
          <w:iCs/>
        </w:rPr>
        <w:t xml:space="preserve">ирус играју значајну улогу у елиминацији инфекције. Код осетљивог домаћина изложеног </w:t>
      </w:r>
      <w:r w:rsidR="000E0BD7" w:rsidRPr="00626F72">
        <w:rPr>
          <w:i/>
          <w:iCs/>
          <w:lang w:val="it-IT"/>
        </w:rPr>
        <w:t xml:space="preserve">Morbilli </w:t>
      </w:r>
      <w:r w:rsidR="000E0BD7" w:rsidRPr="00626F72">
        <w:rPr>
          <w:iCs/>
        </w:rPr>
        <w:t>в</w:t>
      </w:r>
      <w:r w:rsidR="000E0BD7">
        <w:rPr>
          <w:iCs/>
        </w:rPr>
        <w:t xml:space="preserve">ирусу, администрација вирус-специфичних </w:t>
      </w:r>
      <w:r w:rsidR="000E0BD7">
        <w:rPr>
          <w:iCs/>
        </w:rPr>
        <w:lastRenderedPageBreak/>
        <w:t>антитела ублажава клиничку слику болести. Ипак, ћелијски имунски одговор и</w:t>
      </w:r>
      <w:r w:rsidR="00286B0E">
        <w:rPr>
          <w:iCs/>
          <w:lang w:val="sr-Cyrl-RS"/>
        </w:rPr>
        <w:t>гр</w:t>
      </w:r>
      <w:r w:rsidR="000E0BD7">
        <w:rPr>
          <w:iCs/>
        </w:rPr>
        <w:t>а важнију улогу у одбрани. Код имунокомпромитованих особа може се развити пнеумонија гигантских ћелија или хроничан прогресивни енцефалитис, који се доста разликује од енцефалитиса код имунокомпетентног домаћина.</w:t>
      </w:r>
    </w:p>
    <w:p w14:paraId="30460FBA" w14:textId="77777777" w:rsidR="000E0BD7" w:rsidRDefault="000E0BD7" w:rsidP="005D3915">
      <w:pPr>
        <w:pStyle w:val="Default"/>
        <w:spacing w:line="276" w:lineRule="auto"/>
        <w:jc w:val="both"/>
        <w:rPr>
          <w:iCs/>
        </w:rPr>
      </w:pPr>
      <w:r>
        <w:rPr>
          <w:iCs/>
        </w:rPr>
        <w:t xml:space="preserve">Најважнија карактеристика интеракције </w:t>
      </w:r>
      <w:r w:rsidRPr="00626F72">
        <w:rPr>
          <w:i/>
          <w:iCs/>
          <w:lang w:val="it-IT"/>
        </w:rPr>
        <w:t xml:space="preserve">Morbilli </w:t>
      </w:r>
      <w:r w:rsidRPr="00626F72">
        <w:rPr>
          <w:iCs/>
        </w:rPr>
        <w:t>в</w:t>
      </w:r>
      <w:r>
        <w:rPr>
          <w:iCs/>
        </w:rPr>
        <w:t>ируса и имунског система је постинфекциона имуносупресија. Велика је веротноћа развоја секундарних инфекција након малих богиња, нарочито бактеријских и вирусних пнеумонија</w:t>
      </w:r>
      <w:r w:rsidR="00C61850">
        <w:rPr>
          <w:iCs/>
        </w:rPr>
        <w:t xml:space="preserve"> и интестиналних инфекција бактеријама и протозоама. Овакве суперинфекције су много чешће и смртоносније код неухрањених и старијих особа. Имуносупресија повезана са малим богињама такође инхибира одговор на вакцине и кожни туберкулински тест. Авитаминоза, дефицијенција витамина А је нарочито повезана са лошом прогнозом малих богиња у земљама у развоју, и н</w:t>
      </w:r>
      <w:r w:rsidR="005E615F">
        <w:rPr>
          <w:iCs/>
        </w:rPr>
        <w:t>а</w:t>
      </w:r>
      <w:r w:rsidR="00C61850">
        <w:rPr>
          <w:iCs/>
        </w:rPr>
        <w:t>докнада витамина А побољшава исход болести.</w:t>
      </w:r>
    </w:p>
    <w:p w14:paraId="0AD62897" w14:textId="77777777" w:rsidR="00C61850" w:rsidRDefault="00C61850" w:rsidP="005D3915">
      <w:pPr>
        <w:pStyle w:val="Default"/>
        <w:spacing w:line="276" w:lineRule="auto"/>
        <w:jc w:val="both"/>
        <w:rPr>
          <w:iCs/>
        </w:rPr>
      </w:pPr>
      <w:r>
        <w:rPr>
          <w:iCs/>
        </w:rPr>
        <w:t xml:space="preserve">Тачан механизам супресије имунског система домаћина након инфекције </w:t>
      </w:r>
      <w:r w:rsidRPr="00626F72">
        <w:rPr>
          <w:i/>
          <w:iCs/>
          <w:lang w:val="it-IT"/>
        </w:rPr>
        <w:t xml:space="preserve">Morbilli </w:t>
      </w:r>
      <w:r w:rsidRPr="00626F72">
        <w:rPr>
          <w:iCs/>
        </w:rPr>
        <w:t>в</w:t>
      </w:r>
      <w:r>
        <w:rPr>
          <w:iCs/>
        </w:rPr>
        <w:t xml:space="preserve">ирусом није познат. Идентификовани су рецептори за </w:t>
      </w:r>
      <w:r w:rsidRPr="00626F72">
        <w:rPr>
          <w:i/>
          <w:iCs/>
          <w:lang w:val="it-IT"/>
        </w:rPr>
        <w:t xml:space="preserve">Morbilli </w:t>
      </w:r>
      <w:r w:rsidRPr="00626F72">
        <w:rPr>
          <w:iCs/>
        </w:rPr>
        <w:t>в</w:t>
      </w:r>
      <w:r>
        <w:rPr>
          <w:iCs/>
        </w:rPr>
        <w:t xml:space="preserve">ирус: CD46 (мембрански кофакторски протеин експримиран на епителним ћелијама) и SLAM (од енгл. Signaling Lymphocyte Activation Molecule; експримиран на Т и В лимфоцитима и дендритским ћелијама). Оба молекула преносе јак сигнал након везивања лиганада и интеракција са </w:t>
      </w:r>
      <w:r w:rsidRPr="00626F72">
        <w:rPr>
          <w:i/>
          <w:iCs/>
          <w:lang w:val="it-IT"/>
        </w:rPr>
        <w:t xml:space="preserve">Morbilli </w:t>
      </w:r>
      <w:r w:rsidRPr="00626F72">
        <w:rPr>
          <w:iCs/>
        </w:rPr>
        <w:t>в</w:t>
      </w:r>
      <w:r>
        <w:rPr>
          <w:iCs/>
        </w:rPr>
        <w:t xml:space="preserve">ирусом може резултовати слабљењем имунског одговора. Нуклеокапсидни протеин </w:t>
      </w:r>
      <w:r w:rsidRPr="00626F72">
        <w:rPr>
          <w:i/>
          <w:iCs/>
          <w:lang w:val="it-IT"/>
        </w:rPr>
        <w:t xml:space="preserve">Morbilli </w:t>
      </w:r>
      <w:r w:rsidRPr="00626F72">
        <w:rPr>
          <w:iCs/>
        </w:rPr>
        <w:t>в</w:t>
      </w:r>
      <w:r>
        <w:rPr>
          <w:iCs/>
        </w:rPr>
        <w:t>ируса везује се за инхибиторни рецептор на В лимфоцитима (Fc</w:t>
      </w:r>
      <w:r w:rsidRPr="00C61850">
        <w:rPr>
          <w:iCs/>
        </w:rPr>
        <w:t>γ</w:t>
      </w:r>
      <w:r>
        <w:rPr>
          <w:iCs/>
        </w:rPr>
        <w:t>RII)</w:t>
      </w:r>
      <w:r w:rsidR="00356E33">
        <w:rPr>
          <w:iCs/>
        </w:rPr>
        <w:t xml:space="preserve"> и зауставља продукцију антитела. </w:t>
      </w:r>
    </w:p>
    <w:p w14:paraId="54DFF069" w14:textId="77777777" w:rsidR="00356E33" w:rsidRDefault="00356E33" w:rsidP="005D3915">
      <w:pPr>
        <w:pStyle w:val="Default"/>
        <w:spacing w:line="276" w:lineRule="auto"/>
        <w:jc w:val="both"/>
        <w:rPr>
          <w:iCs/>
        </w:rPr>
      </w:pPr>
    </w:p>
    <w:p w14:paraId="2E16D7E5" w14:textId="4835F9E2" w:rsidR="00C54C4A" w:rsidRDefault="00356E33" w:rsidP="005D3915">
      <w:pPr>
        <w:pStyle w:val="Default"/>
        <w:spacing w:line="276" w:lineRule="auto"/>
        <w:jc w:val="both"/>
        <w:rPr>
          <w:iCs/>
        </w:rPr>
      </w:pPr>
      <w:r w:rsidRPr="00356E33">
        <w:rPr>
          <w:b/>
          <w:i/>
          <w:iCs/>
        </w:rPr>
        <w:t>Дијагноза</w:t>
      </w:r>
      <w:r>
        <w:rPr>
          <w:iCs/>
        </w:rPr>
        <w:t xml:space="preserve">. </w:t>
      </w:r>
      <w:r w:rsidR="000A69AA">
        <w:rPr>
          <w:iCs/>
        </w:rPr>
        <w:t>Искусан лекар може поставити дијагнозу малих богиња на основу ист</w:t>
      </w:r>
      <w:r w:rsidR="008F7BEE">
        <w:rPr>
          <w:iCs/>
        </w:rPr>
        <w:t>o</w:t>
      </w:r>
      <w:r w:rsidR="000A69AA">
        <w:rPr>
          <w:iCs/>
        </w:rPr>
        <w:t xml:space="preserve">рије болести пацијента и клиничког прегледа. Код осетљивих особа, готово свака инфекција </w:t>
      </w:r>
      <w:r w:rsidR="000A69AA" w:rsidRPr="00626F72">
        <w:rPr>
          <w:i/>
          <w:iCs/>
          <w:lang w:val="it-IT"/>
        </w:rPr>
        <w:t xml:space="preserve">Morbilli </w:t>
      </w:r>
      <w:r w:rsidR="000A69AA" w:rsidRPr="00626F72">
        <w:rPr>
          <w:iCs/>
        </w:rPr>
        <w:t>в</w:t>
      </w:r>
      <w:r w:rsidR="000A69AA">
        <w:rPr>
          <w:iCs/>
        </w:rPr>
        <w:t>ирусом је симптоматска. Продромални период од 2-3 дана са грозницом, кашљ</w:t>
      </w:r>
      <w:r w:rsidR="005E615F">
        <w:rPr>
          <w:iCs/>
        </w:rPr>
        <w:t>е</w:t>
      </w:r>
      <w:r w:rsidR="000A69AA">
        <w:rPr>
          <w:iCs/>
        </w:rPr>
        <w:t>м и ко</w:t>
      </w:r>
      <w:r w:rsidR="003C268E">
        <w:rPr>
          <w:iCs/>
          <w:lang w:val="sr-Cyrl-RS"/>
        </w:rPr>
        <w:t>нј</w:t>
      </w:r>
      <w:r w:rsidR="000A69AA">
        <w:rPr>
          <w:iCs/>
        </w:rPr>
        <w:t xml:space="preserve">уктивитисом, праћен појавом осипа указује на мале богиње. </w:t>
      </w:r>
      <w:proofErr w:type="gramStart"/>
      <w:r w:rsidR="000A69AA">
        <w:rPr>
          <w:iCs/>
        </w:rPr>
        <w:t>Копликове  мрље</w:t>
      </w:r>
      <w:proofErr w:type="gramEnd"/>
      <w:r w:rsidR="000A69AA">
        <w:rPr>
          <w:iCs/>
        </w:rPr>
        <w:t>, мале и светлоцрвене са модрим централним делом, које се могу видети на букалној слузници током овог периода су патогномоничне за мале богиње. Осип који следи</w:t>
      </w:r>
      <w:r w:rsidR="00C54C4A">
        <w:rPr>
          <w:iCs/>
        </w:rPr>
        <w:t xml:space="preserve"> шири се од главе ка трупу и почиње као дискретне макуле и папуле које се временом сливају (спајају). Мале богиње постале су реткост у многим деловима света и многи лекари нису упознати са клиничком сликом. </w:t>
      </w:r>
    </w:p>
    <w:p w14:paraId="3D65274F" w14:textId="5E8AE4CB" w:rsidR="00356E33" w:rsidRDefault="00C54C4A" w:rsidP="005D3915">
      <w:pPr>
        <w:pStyle w:val="Default"/>
        <w:spacing w:line="276" w:lineRule="auto"/>
        <w:jc w:val="both"/>
        <w:rPr>
          <w:iCs/>
        </w:rPr>
      </w:pPr>
      <w:r>
        <w:rPr>
          <w:iCs/>
        </w:rPr>
        <w:t>Коначна дијагноза малих</w:t>
      </w:r>
      <w:r w:rsidR="005E615F">
        <w:rPr>
          <w:iCs/>
        </w:rPr>
        <w:t xml:space="preserve"> </w:t>
      </w:r>
      <w:r>
        <w:rPr>
          <w:iCs/>
        </w:rPr>
        <w:t>богиња поставља се изолацијом вируса у ћелијској култури. Вирус се може наћи у респираторном или ко</w:t>
      </w:r>
      <w:r w:rsidR="003C268E">
        <w:rPr>
          <w:iCs/>
          <w:lang w:val="sr-Cyrl-RS"/>
        </w:rPr>
        <w:t>нј</w:t>
      </w:r>
      <w:r>
        <w:rPr>
          <w:iCs/>
        </w:rPr>
        <w:t>уктивално</w:t>
      </w:r>
      <w:r w:rsidR="003C268E">
        <w:rPr>
          <w:iCs/>
          <w:lang w:val="sr-Cyrl-RS"/>
        </w:rPr>
        <w:t>м</w:t>
      </w:r>
      <w:r>
        <w:rPr>
          <w:iCs/>
        </w:rPr>
        <w:t xml:space="preserve"> секрету, крви или урину. Култивисање вируса је веома тешко. Данас се у дијагностици масовно користи серологија. Детектују </w:t>
      </w:r>
      <w:proofErr w:type="gramStart"/>
      <w:r>
        <w:rPr>
          <w:iCs/>
        </w:rPr>
        <w:t xml:space="preserve">се </w:t>
      </w:r>
      <w:r w:rsidR="000A69AA">
        <w:rPr>
          <w:iCs/>
        </w:rPr>
        <w:t xml:space="preserve"> </w:t>
      </w:r>
      <w:r w:rsidRPr="00626F72">
        <w:rPr>
          <w:i/>
          <w:iCs/>
          <w:lang w:val="it-IT"/>
        </w:rPr>
        <w:t>Morbilli</w:t>
      </w:r>
      <w:proofErr w:type="gramEnd"/>
      <w:r w:rsidRPr="00626F72">
        <w:rPr>
          <w:i/>
          <w:iCs/>
          <w:lang w:val="it-IT"/>
        </w:rPr>
        <w:t xml:space="preserve"> </w:t>
      </w:r>
      <w:r w:rsidRPr="00626F72">
        <w:rPr>
          <w:iCs/>
        </w:rPr>
        <w:t>в</w:t>
      </w:r>
      <w:r>
        <w:rPr>
          <w:iCs/>
        </w:rPr>
        <w:t>ирус- специфична IgG антитела. Методе које детектују вирусни геном (PCR) су веома сензитивне али нису свуда доступне.</w:t>
      </w:r>
    </w:p>
    <w:p w14:paraId="6CA1E799" w14:textId="77777777" w:rsidR="00C54C4A" w:rsidRDefault="00C54C4A" w:rsidP="005D3915">
      <w:pPr>
        <w:pStyle w:val="Default"/>
        <w:spacing w:line="276" w:lineRule="auto"/>
        <w:jc w:val="both"/>
        <w:rPr>
          <w:iCs/>
        </w:rPr>
      </w:pPr>
    </w:p>
    <w:p w14:paraId="1A3ED9FC" w14:textId="77777777" w:rsidR="00C54C4A" w:rsidRDefault="00C54C4A" w:rsidP="005D3915">
      <w:pPr>
        <w:pStyle w:val="Default"/>
        <w:spacing w:line="276" w:lineRule="auto"/>
        <w:jc w:val="both"/>
        <w:rPr>
          <w:iCs/>
        </w:rPr>
      </w:pPr>
      <w:r w:rsidRPr="00C54C4A">
        <w:rPr>
          <w:b/>
          <w:i/>
          <w:iCs/>
        </w:rPr>
        <w:t>Компликације</w:t>
      </w:r>
      <w:r>
        <w:rPr>
          <w:iCs/>
        </w:rPr>
        <w:t xml:space="preserve">. </w:t>
      </w:r>
      <w:r w:rsidR="007F1F4B">
        <w:rPr>
          <w:iCs/>
        </w:rPr>
        <w:t xml:space="preserve">Имунокомпетентне, адекватно лечене особе обично немају компликације или дуготрајне последице малих богиња. Ипак, чак и за овакве пацијенте, акутна инфекција </w:t>
      </w:r>
      <w:r w:rsidR="007F1F4B" w:rsidRPr="00626F72">
        <w:rPr>
          <w:i/>
          <w:iCs/>
          <w:lang w:val="it-IT"/>
        </w:rPr>
        <w:t xml:space="preserve">Morbilli </w:t>
      </w:r>
      <w:r w:rsidR="007F1F4B" w:rsidRPr="00626F72">
        <w:rPr>
          <w:iCs/>
        </w:rPr>
        <w:t>в</w:t>
      </w:r>
      <w:r w:rsidR="007F1F4B">
        <w:rPr>
          <w:iCs/>
        </w:rPr>
        <w:t>ирусом није ла</w:t>
      </w:r>
      <w:r w:rsidR="005E615F">
        <w:rPr>
          <w:iCs/>
        </w:rPr>
        <w:t>к</w:t>
      </w:r>
      <w:r w:rsidR="007F1F4B">
        <w:rPr>
          <w:iCs/>
        </w:rPr>
        <w:t xml:space="preserve">а болест. Општа слабост и респираторни симптоми су чести. Најчешћа компликација јесу респираторне суперинфекције: пнеумонија, запаљење </w:t>
      </w:r>
      <w:r w:rsidR="007F1F4B">
        <w:rPr>
          <w:iCs/>
        </w:rPr>
        <w:lastRenderedPageBreak/>
        <w:t xml:space="preserve">средњег </w:t>
      </w:r>
      <w:proofErr w:type="gramStart"/>
      <w:r w:rsidR="007F1F4B">
        <w:rPr>
          <w:iCs/>
        </w:rPr>
        <w:t>уха  (</w:t>
      </w:r>
      <w:proofErr w:type="gramEnd"/>
      <w:r w:rsidR="007F1F4B" w:rsidRPr="007F1F4B">
        <w:rPr>
          <w:i/>
          <w:iCs/>
        </w:rPr>
        <w:t>otitis media</w:t>
      </w:r>
      <w:r w:rsidR="007F1F4B">
        <w:rPr>
          <w:iCs/>
        </w:rPr>
        <w:t xml:space="preserve">) и </w:t>
      </w:r>
      <w:r w:rsidR="007F1F4B" w:rsidRPr="007F1F4B">
        <w:rPr>
          <w:i/>
          <w:iCs/>
        </w:rPr>
        <w:t>laryngotracheobronchitis</w:t>
      </w:r>
      <w:r w:rsidR="007F1F4B">
        <w:rPr>
          <w:iCs/>
        </w:rPr>
        <w:t xml:space="preserve"> које обично узрокују </w:t>
      </w:r>
      <w:r w:rsidR="007F1F4B" w:rsidRPr="007F1F4B">
        <w:rPr>
          <w:i/>
          <w:iCs/>
        </w:rPr>
        <w:t>Strep. pneumonie, Stap. Aureus</w:t>
      </w:r>
      <w:r w:rsidR="007F1F4B">
        <w:rPr>
          <w:iCs/>
        </w:rPr>
        <w:t xml:space="preserve"> и </w:t>
      </w:r>
      <w:r w:rsidR="007F1F4B" w:rsidRPr="007F1F4B">
        <w:rPr>
          <w:i/>
          <w:iCs/>
        </w:rPr>
        <w:t>Haemopilus influenza</w:t>
      </w:r>
      <w:r w:rsidR="007F1F4B">
        <w:rPr>
          <w:iCs/>
        </w:rPr>
        <w:t xml:space="preserve">. </w:t>
      </w:r>
      <w:r w:rsidR="007415C5">
        <w:rPr>
          <w:iCs/>
        </w:rPr>
        <w:t>Ове инфекције могу завршити фатално ако се не примени адекватна антимикробна терапија. Дијареја је такође честа и, у земљама у развоју, главни узрок морбидитета и морталитета деце. Витамин А обезбеђује побољшање респираторних компликација као и гастроинтестиналних.</w:t>
      </w:r>
    </w:p>
    <w:p w14:paraId="783D66B2" w14:textId="77777777" w:rsidR="007415C5" w:rsidRDefault="007415C5" w:rsidP="005D3915">
      <w:pPr>
        <w:pStyle w:val="Default"/>
        <w:spacing w:line="276" w:lineRule="auto"/>
        <w:jc w:val="both"/>
        <w:rPr>
          <w:iCs/>
        </w:rPr>
      </w:pPr>
      <w:r>
        <w:rPr>
          <w:iCs/>
        </w:rPr>
        <w:t xml:space="preserve">Обољења ока могу настати, нарочито код деце са дефицијенцијом витамина А и важан су узрок слепила у ендемским подручјима Африке и Индије. Једно да 10.000 деце са малим богињама развије клинички манифестан енцефалитис који је узрокован запаљенским </w:t>
      </w:r>
      <w:r w:rsidR="00C7493A">
        <w:rPr>
          <w:iCs/>
        </w:rPr>
        <w:t>процесом по</w:t>
      </w:r>
      <w:r w:rsidR="005E615F">
        <w:rPr>
          <w:iCs/>
        </w:rPr>
        <w:t>з</w:t>
      </w:r>
      <w:r w:rsidR="00C7493A">
        <w:rPr>
          <w:iCs/>
        </w:rPr>
        <w:t>натим као ак</w:t>
      </w:r>
      <w:r w:rsidR="00F269B2">
        <w:rPr>
          <w:iCs/>
        </w:rPr>
        <w:t>у</w:t>
      </w:r>
      <w:r w:rsidR="00C7493A">
        <w:rPr>
          <w:iCs/>
        </w:rPr>
        <w:t>тни дисеминовани енцефаломијелитис. Болест обично нагло почиње</w:t>
      </w:r>
      <w:r w:rsidR="00F269B2">
        <w:rPr>
          <w:iCs/>
        </w:rPr>
        <w:t xml:space="preserve"> </w:t>
      </w:r>
      <w:r w:rsidR="00C7493A">
        <w:rPr>
          <w:iCs/>
        </w:rPr>
        <w:t>грозницом и поремећајем менталног стања. Сматра се аутоимунском демијелинизирајућом болешћу и може настати након многих других инфекција. Многи који „</w:t>
      </w:r>
      <w:proofErr w:type="gramStart"/>
      <w:r w:rsidR="00C7493A">
        <w:rPr>
          <w:iCs/>
        </w:rPr>
        <w:t>прележе“ енцефалитис</w:t>
      </w:r>
      <w:proofErr w:type="gramEnd"/>
      <w:r w:rsidR="00C7493A">
        <w:rPr>
          <w:iCs/>
        </w:rPr>
        <w:t xml:space="preserve"> узрокован </w:t>
      </w:r>
      <w:r w:rsidR="00C7493A" w:rsidRPr="00626F72">
        <w:rPr>
          <w:i/>
          <w:iCs/>
          <w:lang w:val="it-IT"/>
        </w:rPr>
        <w:t xml:space="preserve">Morbilli </w:t>
      </w:r>
      <w:r w:rsidR="00C7493A" w:rsidRPr="00626F72">
        <w:rPr>
          <w:iCs/>
        </w:rPr>
        <w:t>в</w:t>
      </w:r>
      <w:r w:rsidR="00C7493A">
        <w:rPr>
          <w:iCs/>
        </w:rPr>
        <w:t>ирусом имају изражене неуролошке последице, као што је глувоћа или интелектуално пропадање.</w:t>
      </w:r>
    </w:p>
    <w:p w14:paraId="6699A5CF" w14:textId="77777777" w:rsidR="00C7493A" w:rsidRDefault="00C7493A" w:rsidP="005D3915">
      <w:pPr>
        <w:pStyle w:val="Default"/>
        <w:spacing w:line="276" w:lineRule="auto"/>
        <w:jc w:val="both"/>
        <w:rPr>
          <w:iCs/>
        </w:rPr>
      </w:pPr>
      <w:r>
        <w:rPr>
          <w:iCs/>
        </w:rPr>
        <w:t>Иако изузетно ретко (1 на 1.000.000 случајева), неуролошка компликација малих богиња названа субакутни склерозирајући паненцефалитис (SSPE) може да захвати имунокомпетентну децу. Почетак болести је подмукао, 7-10 година након примарне инфекције, са менталним поремећајима и поремећајем личности. Болест прати прогресивно неуролошко пропадање</w:t>
      </w:r>
      <w:r w:rsidR="00F269B2">
        <w:rPr>
          <w:iCs/>
        </w:rPr>
        <w:t xml:space="preserve"> са често смртним исходом неколико месеци или година касније. Патофизиологија болести није у потпуности разјашњена. Честице </w:t>
      </w:r>
      <w:r w:rsidR="00F269B2" w:rsidRPr="00626F72">
        <w:rPr>
          <w:i/>
          <w:iCs/>
          <w:lang w:val="it-IT"/>
        </w:rPr>
        <w:t xml:space="preserve">Morbilli </w:t>
      </w:r>
      <w:r w:rsidR="00F269B2" w:rsidRPr="00626F72">
        <w:rPr>
          <w:iCs/>
        </w:rPr>
        <w:t>в</w:t>
      </w:r>
      <w:r w:rsidR="00F269B2">
        <w:rPr>
          <w:iCs/>
        </w:rPr>
        <w:t xml:space="preserve">ируса са променама у протеинима омотача изоловане су из мозга оболелих, а вирус-специфична антитела су детектована у ликвору. </w:t>
      </w:r>
    </w:p>
    <w:p w14:paraId="2F7AECD0" w14:textId="77777777" w:rsidR="00F269B2" w:rsidRDefault="00F269B2" w:rsidP="005D3915">
      <w:pPr>
        <w:pStyle w:val="Default"/>
        <w:spacing w:line="276" w:lineRule="auto"/>
        <w:jc w:val="both"/>
        <w:rPr>
          <w:iCs/>
        </w:rPr>
      </w:pPr>
    </w:p>
    <w:p w14:paraId="19DBAFA5" w14:textId="77777777" w:rsidR="00F269B2" w:rsidRDefault="00F269B2" w:rsidP="005D3915">
      <w:pPr>
        <w:pStyle w:val="Default"/>
        <w:spacing w:line="276" w:lineRule="auto"/>
        <w:jc w:val="both"/>
        <w:rPr>
          <w:iCs/>
        </w:rPr>
      </w:pPr>
      <w:r w:rsidRPr="00F269B2">
        <w:rPr>
          <w:b/>
          <w:i/>
          <w:iCs/>
        </w:rPr>
        <w:t>Терапија и превенција</w:t>
      </w:r>
      <w:r>
        <w:rPr>
          <w:iCs/>
        </w:rPr>
        <w:t xml:space="preserve">. </w:t>
      </w:r>
      <w:r w:rsidR="00235A15">
        <w:rPr>
          <w:iCs/>
        </w:rPr>
        <w:t>Основу смањења морбидитета и морталитета од малих богиња представља превенција вакцинацијом. До данас, не постоји ефикасна антивирусна терапија против малих богињња, иако специфични антивирусни имуноглобулини дати брзо након излагања вирусу могу да ублаже болест. Препоруч</w:t>
      </w:r>
      <w:r w:rsidR="005E615F">
        <w:rPr>
          <w:iCs/>
        </w:rPr>
        <w:t>ује се давање витамина А деци с</w:t>
      </w:r>
      <w:r w:rsidR="00235A15">
        <w:rPr>
          <w:iCs/>
        </w:rPr>
        <w:t xml:space="preserve">а малим богињама у високо-ризичним регионима. Витамин А је јефтин и широко употребљив, док су имуноглобулини скупи и усмерени првенствено на превенцију тешке болести код имунокомпромитоване деце. </w:t>
      </w:r>
    </w:p>
    <w:p w14:paraId="1BEE1CBE" w14:textId="77777777" w:rsidR="00235A15" w:rsidRDefault="00235A15" w:rsidP="005D3915">
      <w:pPr>
        <w:pStyle w:val="Default"/>
        <w:spacing w:line="276" w:lineRule="auto"/>
        <w:jc w:val="both"/>
        <w:rPr>
          <w:iCs/>
        </w:rPr>
      </w:pPr>
      <w:r>
        <w:rPr>
          <w:iCs/>
        </w:rPr>
        <w:t xml:space="preserve">Жива, атенуисана вакцина против малих богиња значајно је смањила инциденцу малих богиња у свим земљама у којима се употребљава. </w:t>
      </w:r>
      <w:r w:rsidR="009A457F" w:rsidRPr="00626F72">
        <w:rPr>
          <w:i/>
          <w:iCs/>
          <w:lang w:val="it-IT"/>
        </w:rPr>
        <w:t xml:space="preserve">Morbilli </w:t>
      </w:r>
      <w:r w:rsidR="009A457F" w:rsidRPr="00626F72">
        <w:rPr>
          <w:iCs/>
        </w:rPr>
        <w:t>в</w:t>
      </w:r>
      <w:r w:rsidR="009A457F">
        <w:rPr>
          <w:iCs/>
        </w:rPr>
        <w:t xml:space="preserve">ирус је пасажиран (узгајан) у ћелијској култури фибробласта док није постао авирулентан за људе. Иако атенуисан, индукује протективан хуморални и целуларни имунски одговор. Вакцина која је данас у употреби је комбинација </w:t>
      </w:r>
      <w:r w:rsidR="009A457F" w:rsidRPr="00626F72">
        <w:rPr>
          <w:i/>
          <w:iCs/>
          <w:lang w:val="it-IT"/>
        </w:rPr>
        <w:t>Morbilli</w:t>
      </w:r>
      <w:r w:rsidR="009A457F">
        <w:rPr>
          <w:i/>
          <w:iCs/>
        </w:rPr>
        <w:t>-Mumps-Rubella (MMR)</w:t>
      </w:r>
      <w:r w:rsidR="009A457F">
        <w:rPr>
          <w:iCs/>
        </w:rPr>
        <w:t xml:space="preserve"> вакцина која садржи атенуисане све три врсте вируса. Прва доза вакцине се прима са 12-15 месеци старости. Друга доза се прима у 4-6 година. Присутво мајчиних антитела у циркулацији спречава одговор на вакцину, што представља проблем у ендемским подручјима. Ако се имунизују (вакцинишу) у 12 месеци, већина деце ће проћи сероконверзију, али не и она која поседују мајчина антитела. Ревакцинација ће обезбедити сероконверзију код такве деце.</w:t>
      </w:r>
    </w:p>
    <w:p w14:paraId="18D169A9" w14:textId="77777777" w:rsidR="00D60734" w:rsidRPr="004B1C9B" w:rsidRDefault="00D60734" w:rsidP="005D3915">
      <w:pPr>
        <w:pStyle w:val="Default"/>
        <w:spacing w:line="276" w:lineRule="auto"/>
        <w:jc w:val="both"/>
        <w:rPr>
          <w:iCs/>
        </w:rPr>
      </w:pPr>
    </w:p>
    <w:p w14:paraId="34CF3A8F" w14:textId="77777777" w:rsidR="009A2A2A" w:rsidRPr="00487621" w:rsidRDefault="003F6DA9" w:rsidP="00487621">
      <w:pPr>
        <w:pStyle w:val="Default"/>
        <w:spacing w:line="276" w:lineRule="auto"/>
        <w:jc w:val="center"/>
        <w:rPr>
          <w:b/>
          <w:color w:val="000099"/>
          <w:sz w:val="28"/>
        </w:rPr>
      </w:pPr>
      <w:r w:rsidRPr="00487621">
        <w:rPr>
          <w:b/>
          <w:color w:val="000099"/>
          <w:sz w:val="28"/>
        </w:rPr>
        <w:lastRenderedPageBreak/>
        <w:t>Respiratory Sincycial Virus- RSV</w:t>
      </w:r>
    </w:p>
    <w:p w14:paraId="0D064257" w14:textId="77777777" w:rsidR="009A2A2A" w:rsidRDefault="009A2A2A" w:rsidP="005D3915">
      <w:pPr>
        <w:pStyle w:val="Default"/>
        <w:spacing w:line="276" w:lineRule="auto"/>
        <w:jc w:val="both"/>
      </w:pPr>
    </w:p>
    <w:p w14:paraId="442BB489" w14:textId="77777777" w:rsidR="00601CD2" w:rsidRDefault="00573B39" w:rsidP="005D3915">
      <w:pPr>
        <w:pStyle w:val="Default"/>
        <w:spacing w:line="276" w:lineRule="auto"/>
        <w:jc w:val="both"/>
      </w:pPr>
      <w:r>
        <w:t xml:space="preserve">RSV је убиквитарни изазивач инфекција респираторног тракта код деце широм света. И у развијеним и у земљама у развоју, око 75% деце је серопозитивно </w:t>
      </w:r>
      <w:r w:rsidR="00601CD2">
        <w:t>на RSV већ у првој години живота и готово су сва деца инфицирана до друге године. Болест карактерише бронхиолитис са кашљем, диспнеом и пропратним дисајним звучним феноменима. RSV такође изазива ларинго-трахео-бронхитис или круп и фокалну алвеоларну болест коју је тешко радиографски разликовати од бактеријске пнеумоније. RSV се повезује са астмом, мада се не зна да ли инфекција RSV повећава ризик од астме или је инфекција RSV много тежа и чешћа код деце која имају генетску или физиолошку предиспозицију за астму.</w:t>
      </w:r>
    </w:p>
    <w:p w14:paraId="5BB9B6B2" w14:textId="77777777" w:rsidR="008414E9" w:rsidRDefault="004848F7" w:rsidP="005D3915">
      <w:pPr>
        <w:pStyle w:val="Default"/>
        <w:spacing w:line="276" w:lineRule="auto"/>
        <w:jc w:val="both"/>
      </w:pPr>
      <w:r>
        <w:t>RSV поседује нуклеокапсид, ма</w:t>
      </w:r>
      <w:r w:rsidR="005E615F">
        <w:t>тр</w:t>
      </w:r>
      <w:r>
        <w:t xml:space="preserve">иксни протеин, фосфопротеин и полимеразу, слично као и </w:t>
      </w:r>
      <w:r w:rsidRPr="00626F72">
        <w:rPr>
          <w:i/>
          <w:iCs/>
          <w:lang w:val="it-IT"/>
        </w:rPr>
        <w:t>Morbilli</w:t>
      </w:r>
      <w:r>
        <w:rPr>
          <w:iCs/>
        </w:rPr>
        <w:t xml:space="preserve"> вирус. </w:t>
      </w:r>
      <w:r>
        <w:t xml:space="preserve">RSV </w:t>
      </w:r>
      <w:r w:rsidR="008414E9">
        <w:t>кодира неструктурне (NS) протеине NS1и NS2, који су укључени у репликацију и модулацију имунског одговора домаћина. RSV има и додатан мембрански гликопротеин, мали хидрофобни SH (од енгл. Small hydrophobic) протеин, непознате функције. Главни површински гликопротеини су високо гликолизирани (G) протеин и фузиони (F) протеин. G протеин омогућава везивање вируса за ћелију домаћина. Рецептор још није идентификован. Различитост G протеина дефинише две антигенске подгрупе RSV. F протеин омогућава спајање вирусног омотача и ћелијске мембране и ослобађање вирусног генома у цитоплазму. F протеин, такође, омогућава спајање две ћелије, још један начин ширења инфекције. F протеин је исти у обе антигенске подгрупе и неутралишућа антитела против F протеина штите од инфекције доњих партија респираторног тракта узрокованих RSV обе подгрупе.</w:t>
      </w:r>
    </w:p>
    <w:p w14:paraId="7EA2BD13" w14:textId="77777777" w:rsidR="004848F7" w:rsidRPr="004848F7" w:rsidRDefault="008414E9" w:rsidP="005D3915">
      <w:pPr>
        <w:pStyle w:val="Default"/>
        <w:spacing w:line="276" w:lineRule="auto"/>
        <w:jc w:val="both"/>
      </w:pPr>
      <w:r>
        <w:t xml:space="preserve">  </w:t>
      </w:r>
    </w:p>
    <w:p w14:paraId="443C901E" w14:textId="77777777" w:rsidR="00601CD2" w:rsidRDefault="008414E9" w:rsidP="005D3915">
      <w:pPr>
        <w:pStyle w:val="Default"/>
        <w:spacing w:line="276" w:lineRule="auto"/>
        <w:jc w:val="both"/>
      </w:pPr>
      <w:r w:rsidRPr="009A2A2A">
        <w:rPr>
          <w:b/>
          <w:i/>
        </w:rPr>
        <w:t>Начин преношења и колонизација</w:t>
      </w:r>
      <w:r>
        <w:t xml:space="preserve">. </w:t>
      </w:r>
      <w:r w:rsidR="00133B41">
        <w:t>Људи су једини познати домаћини за RSV, и флигеове капи лако преносе инфекцију међу људима. Могућа је реинфекција током живота са обично блажом клиничком сликом. Имунитет који остаје након „</w:t>
      </w:r>
      <w:proofErr w:type="gramStart"/>
      <w:r w:rsidR="00133B41">
        <w:t>прележане“ инфекције</w:t>
      </w:r>
      <w:proofErr w:type="gramEnd"/>
      <w:r w:rsidR="00133B41">
        <w:t xml:space="preserve"> </w:t>
      </w:r>
      <w:r w:rsidR="008D1C38">
        <w:t xml:space="preserve">штити домаћина од инфекција доњих партија респираторног тракта али не тако ефикасно од болести горњих партија. Једна од карактеристка RSV која је зауставила развој вакцине јесу честе реинфекције. Објашњење изостанка трајне имуности још увек не постоји, али могуће је да важну улогу имају антигенске варијације вируса, инхибиција имунског одговора посредована вирусним протеинима и брзо елиминисање IgA из слузница горњих партија респираторног тракта. </w:t>
      </w:r>
    </w:p>
    <w:p w14:paraId="62719F72" w14:textId="77777777" w:rsidR="00E555DF" w:rsidRDefault="008D1C38" w:rsidP="005D3915">
      <w:pPr>
        <w:pStyle w:val="Default"/>
        <w:spacing w:line="276" w:lineRule="auto"/>
        <w:jc w:val="both"/>
      </w:pPr>
      <w:r>
        <w:t xml:space="preserve">У умереним климатским појасевима, инфекција RSV има сезонски карактер, најчешћа је током зимских месеци. У тропским крајевима, инфекција се јавља током читаве године. Готово сва деца имају симптоматску примарну инфекцију, а 40% има знаке захваћености доњих партија респираторног тракта. </w:t>
      </w:r>
      <w:r w:rsidR="00E555DF">
        <w:t>Хоспитализује се 1-3% оболелих, најчешће оних са другим здравственим проблемима: превремено рођење, кариоваскуларне и плућне болести или имунодефицијенције. Фактори ризика за тежи облик болести су превремено рођење, мушки пол, пасивно пушење, активно пушење.</w:t>
      </w:r>
    </w:p>
    <w:p w14:paraId="3BFEBC5E" w14:textId="77777777" w:rsidR="008D1C38" w:rsidRPr="008D1C38" w:rsidRDefault="00E555DF" w:rsidP="005D3915">
      <w:pPr>
        <w:pStyle w:val="Default"/>
        <w:spacing w:line="276" w:lineRule="auto"/>
        <w:jc w:val="both"/>
      </w:pPr>
      <w:r>
        <w:t xml:space="preserve"> </w:t>
      </w:r>
    </w:p>
    <w:p w14:paraId="368D47D4" w14:textId="77777777" w:rsidR="00601CD2" w:rsidRPr="00E555DF" w:rsidRDefault="00E555DF" w:rsidP="005D3915">
      <w:pPr>
        <w:pStyle w:val="Default"/>
        <w:spacing w:line="276" w:lineRule="auto"/>
        <w:jc w:val="both"/>
      </w:pPr>
      <w:r w:rsidRPr="009A2A2A">
        <w:rPr>
          <w:b/>
          <w:i/>
        </w:rPr>
        <w:lastRenderedPageBreak/>
        <w:t>Ширење и умножавање</w:t>
      </w:r>
      <w:r>
        <w:t>. За разлику од малих богиња, инфекција RSV ограничена је на епител респираторног тракта и не шири се у друге делове тела. Знаци инфекције горњих партија респираторног тракта појављују се пре знакова инфекције доњих партија</w:t>
      </w:r>
      <w:r w:rsidR="001D7905">
        <w:t>.</w:t>
      </w:r>
      <w:r>
        <w:t xml:space="preserve"> </w:t>
      </w:r>
      <w:r w:rsidR="001D7905">
        <w:t>Н</w:t>
      </w:r>
      <w:r>
        <w:t xml:space="preserve">е зна </w:t>
      </w:r>
      <w:r w:rsidR="001D7905">
        <w:t xml:space="preserve">се </w:t>
      </w:r>
      <w:r>
        <w:t>да ли се инфекција шири</w:t>
      </w:r>
      <w:r w:rsidR="001D7905">
        <w:t xml:space="preserve"> фузијом ћелија ил</w:t>
      </w:r>
      <w:r w:rsidR="005E615F">
        <w:t>и</w:t>
      </w:r>
      <w:r w:rsidR="001D7905">
        <w:t xml:space="preserve"> аспирацијом инфективних честица. Пик вирусне репликације претходи пику клинички манифестне болести. Деца су инфективна пар дана пре него се разболе. Просечно трајање ширења вирусне инфекције код имунокомпетентне деце износи 12 дана, ширење инфекције је краће код одраслих а много дуже код имунокомпромитованих особа. </w:t>
      </w:r>
      <w:r>
        <w:t xml:space="preserve"> </w:t>
      </w:r>
    </w:p>
    <w:p w14:paraId="65095626" w14:textId="77777777" w:rsidR="00601CD2" w:rsidRPr="00601CD2" w:rsidRDefault="00601CD2" w:rsidP="005D3915">
      <w:pPr>
        <w:pStyle w:val="Default"/>
        <w:spacing w:line="276" w:lineRule="auto"/>
        <w:jc w:val="both"/>
      </w:pPr>
    </w:p>
    <w:p w14:paraId="323ACA3F" w14:textId="77777777" w:rsidR="00601CD2" w:rsidRDefault="008F6AD3" w:rsidP="005D3915">
      <w:pPr>
        <w:pStyle w:val="Default"/>
        <w:spacing w:line="276" w:lineRule="auto"/>
        <w:jc w:val="both"/>
      </w:pPr>
      <w:r w:rsidRPr="008F6AD3">
        <w:rPr>
          <w:b/>
          <w:i/>
        </w:rPr>
        <w:t>Оштећење ткива</w:t>
      </w:r>
      <w:r>
        <w:t>. RSV је цитотоксичан за епителне ћелије респираторног тракта</w:t>
      </w:r>
      <w:r w:rsidR="00BC1140">
        <w:t xml:space="preserve">, оштећујући функцију цилија. Некроза ћелија инфицираних RSV може се видети на патохистолошким препаратима. Као и код малих богиња, имунски одговор домаћина игра важну улогу у патогенези болести. Количина вируса у назалном секрету достиже највише вредности тик пре развоја тешке болести. Патохистолошком анализом ткива код тешких облика болести нађен је интензиван инфилтрат леукоцита перибронхијално са едемима који доприносе обструкцији дисајних путева. </w:t>
      </w:r>
    </w:p>
    <w:p w14:paraId="146D8F95" w14:textId="77777777" w:rsidR="00BC1140" w:rsidRDefault="00BC1140" w:rsidP="005D3915">
      <w:pPr>
        <w:pStyle w:val="Default"/>
        <w:spacing w:line="276" w:lineRule="auto"/>
        <w:jc w:val="both"/>
      </w:pPr>
    </w:p>
    <w:p w14:paraId="4A29FF8D" w14:textId="77777777" w:rsidR="00BC1140" w:rsidRDefault="00BC1140" w:rsidP="005D3915">
      <w:pPr>
        <w:pStyle w:val="Default"/>
        <w:spacing w:line="276" w:lineRule="auto"/>
        <w:jc w:val="both"/>
      </w:pPr>
      <w:r w:rsidRPr="00BC1140">
        <w:rPr>
          <w:b/>
          <w:i/>
        </w:rPr>
        <w:t>Терапија и превенција</w:t>
      </w:r>
      <w:r>
        <w:t xml:space="preserve">. </w:t>
      </w:r>
      <w:r w:rsidR="00033809">
        <w:t>Не постоји ефикасна антивирусна терапија против RSV. Нуклеозидни аналог рибавирин има инхи</w:t>
      </w:r>
      <w:r w:rsidR="005E615F">
        <w:t>б</w:t>
      </w:r>
      <w:r w:rsidR="00033809">
        <w:t xml:space="preserve">иторну активност, </w:t>
      </w:r>
      <w:r w:rsidR="00033809" w:rsidRPr="00033809">
        <w:rPr>
          <w:i/>
        </w:rPr>
        <w:t>in vitro</w:t>
      </w:r>
      <w:r w:rsidR="00033809">
        <w:t xml:space="preserve">, и може се примењивати у терапији имнокомпромитованих пацијената. </w:t>
      </w:r>
      <w:r w:rsidR="00632DFD">
        <w:t xml:space="preserve">Међутим, рибавирин не помаже већини деце хоспитализоване због инфекције RSV. </w:t>
      </w:r>
      <w:r w:rsidR="00BE4C25">
        <w:t>Кисеоник и надокнада течности су од изузетног значаја. Бронходилататори имају мали значај. Иако хуморана имуност наизглед доприноси патогенези болести, имуномодулаторни кортикостероиди нису побољшали стање пацијената. Данас не постоји лиценцирана вакцина за RSV. Један од изазова за развој безбедне и ефикасне вакцине јесте и потреба за вакцинисањем веома рано у детињству. Незрелост имунског система деце спречава ефикасан хуморалан одговор на атенуисану вакцину, док више имуногена и мање атенуисана вакцина може да изазове нежељене ефекте- респираторне инфекције. Тешко је постићи савршен баланс атенуисаности и имуногености вакцине. Протеинске субјединичне вакцине су ефикасне за примену код старије деце, али у анималним моделима</w:t>
      </w:r>
      <w:r w:rsidR="009D2FAD">
        <w:t xml:space="preserve">, ове вакцине индукују Th2 имунски одговор. </w:t>
      </w:r>
    </w:p>
    <w:p w14:paraId="483D9572" w14:textId="77777777" w:rsidR="009D2FAD" w:rsidRDefault="009D2FAD" w:rsidP="005D3915">
      <w:pPr>
        <w:pStyle w:val="Default"/>
        <w:spacing w:line="276" w:lineRule="auto"/>
        <w:jc w:val="both"/>
      </w:pPr>
      <w:r>
        <w:t>Најефикаснија превентивна мера данас доступ</w:t>
      </w:r>
      <w:r w:rsidR="005E615F">
        <w:t>н</w:t>
      </w:r>
      <w:r>
        <w:t xml:space="preserve">а за децу са великим ризиком је пасивна имуноприфилакса. Palivizumab је хуманизовано моноклонско антитело специфично за F протеин. Антитело се даје једном месечно интрамускуларно током сезоне инфекције RSV током прве године живота. Palivizumab је једно од најуспешнијих и највише употребљиваних моноклонских антитела данас. </w:t>
      </w:r>
    </w:p>
    <w:p w14:paraId="7D9B0C5A" w14:textId="77777777" w:rsidR="009D2FAD" w:rsidRDefault="009D2FAD" w:rsidP="005D3915">
      <w:pPr>
        <w:pStyle w:val="Default"/>
        <w:spacing w:line="276" w:lineRule="auto"/>
        <w:jc w:val="both"/>
      </w:pPr>
    </w:p>
    <w:p w14:paraId="4035E603" w14:textId="77777777" w:rsidR="00F64706" w:rsidRDefault="00F64706" w:rsidP="005D3915">
      <w:pPr>
        <w:pStyle w:val="Default"/>
        <w:spacing w:line="276" w:lineRule="auto"/>
        <w:jc w:val="both"/>
      </w:pPr>
    </w:p>
    <w:p w14:paraId="6EC5CABE" w14:textId="77777777" w:rsidR="004B1C9B" w:rsidRDefault="004B1C9B" w:rsidP="005D3915">
      <w:pPr>
        <w:pStyle w:val="Default"/>
        <w:spacing w:line="276" w:lineRule="auto"/>
        <w:jc w:val="both"/>
      </w:pPr>
    </w:p>
    <w:p w14:paraId="34FFCA11" w14:textId="77777777" w:rsidR="004B1C9B" w:rsidRPr="004B1C9B" w:rsidRDefault="004B1C9B" w:rsidP="005D3915">
      <w:pPr>
        <w:pStyle w:val="Default"/>
        <w:spacing w:line="276" w:lineRule="auto"/>
        <w:jc w:val="both"/>
      </w:pPr>
    </w:p>
    <w:p w14:paraId="53F7CF82" w14:textId="77777777" w:rsidR="00487621" w:rsidRPr="00487621" w:rsidRDefault="00487621" w:rsidP="00487621">
      <w:pPr>
        <w:pStyle w:val="Default"/>
        <w:jc w:val="center"/>
        <w:rPr>
          <w:color w:val="000099"/>
          <w:sz w:val="28"/>
          <w:szCs w:val="28"/>
        </w:rPr>
      </w:pPr>
      <w:r w:rsidRPr="00487621">
        <w:rPr>
          <w:b/>
          <w:bCs/>
          <w:i/>
          <w:iCs/>
          <w:color w:val="000099"/>
          <w:sz w:val="28"/>
          <w:szCs w:val="28"/>
        </w:rPr>
        <w:lastRenderedPageBreak/>
        <w:t xml:space="preserve">Mumps </w:t>
      </w:r>
      <w:r w:rsidRPr="00487621">
        <w:rPr>
          <w:b/>
          <w:bCs/>
          <w:iCs/>
          <w:color w:val="000099"/>
          <w:sz w:val="28"/>
          <w:szCs w:val="28"/>
        </w:rPr>
        <w:t>вирус</w:t>
      </w:r>
    </w:p>
    <w:p w14:paraId="64E08631" w14:textId="77777777" w:rsidR="009D2FAD" w:rsidRDefault="009D2FAD" w:rsidP="00601CD2">
      <w:pPr>
        <w:pStyle w:val="Default"/>
        <w:jc w:val="both"/>
      </w:pPr>
    </w:p>
    <w:p w14:paraId="1488E915" w14:textId="77777777" w:rsidR="00F64706" w:rsidRDefault="00F64706" w:rsidP="00F629E6">
      <w:pPr>
        <w:pStyle w:val="Default"/>
        <w:spacing w:line="276" w:lineRule="auto"/>
        <w:jc w:val="both"/>
        <w:rPr>
          <w:color w:val="auto"/>
          <w:shd w:val="clear" w:color="auto" w:fill="FFFFFF"/>
        </w:rPr>
      </w:pPr>
      <w:r w:rsidRPr="00F64706">
        <w:rPr>
          <w:bCs/>
          <w:i/>
          <w:iCs/>
        </w:rPr>
        <w:t>Mumps</w:t>
      </w:r>
      <w:r>
        <w:rPr>
          <w:bCs/>
          <w:iCs/>
        </w:rPr>
        <w:t xml:space="preserve"> вирус се убраја у род </w:t>
      </w:r>
      <w:r w:rsidRPr="00F64706">
        <w:rPr>
          <w:i/>
          <w:lang w:val="sr-Latn-BA"/>
        </w:rPr>
        <w:t>parаmyxovi</w:t>
      </w:r>
      <w:r w:rsidRPr="00F64706">
        <w:rPr>
          <w:i/>
        </w:rPr>
        <w:t>r</w:t>
      </w:r>
      <w:r w:rsidRPr="00F64706">
        <w:rPr>
          <w:i/>
          <w:lang w:val="sr-Latn-BA"/>
        </w:rPr>
        <w:t>us</w:t>
      </w:r>
      <w:r>
        <w:rPr>
          <w:color w:val="auto"/>
          <w:shd w:val="clear" w:color="auto" w:fill="FFFFFF"/>
        </w:rPr>
        <w:t>-</w:t>
      </w:r>
      <w:r w:rsidRPr="00C57692">
        <w:rPr>
          <w:color w:val="auto"/>
          <w:shd w:val="clear" w:color="auto" w:fill="FFFFFF"/>
        </w:rPr>
        <w:t>а</w:t>
      </w:r>
      <w:r>
        <w:rPr>
          <w:color w:val="auto"/>
          <w:shd w:val="clear" w:color="auto" w:fill="FFFFFF"/>
        </w:rPr>
        <w:t>. Г</w:t>
      </w:r>
      <w:r w:rsidRPr="00F64706">
        <w:rPr>
          <w:color w:val="auto"/>
          <w:shd w:val="clear" w:color="auto" w:fill="FFFFFF"/>
        </w:rPr>
        <w:t>еном вируса је једноланчана негативна RNA</w:t>
      </w:r>
      <w:r>
        <w:rPr>
          <w:color w:val="auto"/>
          <w:shd w:val="clear" w:color="auto" w:fill="FFFFFF"/>
        </w:rPr>
        <w:t>. Има двослојну липидну мембрану.</w:t>
      </w:r>
    </w:p>
    <w:p w14:paraId="636297F4" w14:textId="77777777" w:rsidR="00F64706" w:rsidRDefault="00F64706" w:rsidP="00F629E6">
      <w:pPr>
        <w:pStyle w:val="Default"/>
        <w:spacing w:line="276" w:lineRule="auto"/>
        <w:jc w:val="both"/>
        <w:rPr>
          <w:rFonts w:eastAsia="Times New Roman"/>
          <w:shd w:val="clear" w:color="auto" w:fill="FFFFFF"/>
        </w:rPr>
      </w:pPr>
      <w:r w:rsidRPr="004D2AFE">
        <w:rPr>
          <w:rFonts w:eastAsia="Times New Roman"/>
          <w:shd w:val="clear" w:color="auto" w:fill="FFFFFF"/>
        </w:rPr>
        <w:t>Резервоар вируса је човек. Извор инфекције је секрет</w:t>
      </w:r>
      <w:r>
        <w:rPr>
          <w:rFonts w:eastAsia="Times New Roman"/>
          <w:shd w:val="clear" w:color="auto" w:fill="FFFFFF"/>
        </w:rPr>
        <w:t xml:space="preserve"> из носа и ждрела оболеле особе</w:t>
      </w:r>
      <w:r w:rsidRPr="004D2AFE">
        <w:rPr>
          <w:rFonts w:eastAsia="Times New Roman"/>
          <w:shd w:val="clear" w:color="auto" w:fill="FFFFFF"/>
        </w:rPr>
        <w:t xml:space="preserve">. Пут преношења </w:t>
      </w:r>
      <w:r>
        <w:rPr>
          <w:rFonts w:eastAsia="Times New Roman"/>
          <w:shd w:val="clear" w:color="auto" w:fill="FFFFFF"/>
        </w:rPr>
        <w:t xml:space="preserve">инфекције </w:t>
      </w:r>
      <w:r w:rsidRPr="004D2AFE">
        <w:rPr>
          <w:rFonts w:eastAsia="Times New Roman"/>
          <w:shd w:val="clear" w:color="auto" w:fill="FFFFFF"/>
        </w:rPr>
        <w:t>је капљични или директан контакт са оболелом особом</w:t>
      </w:r>
      <w:r>
        <w:rPr>
          <w:rFonts w:eastAsia="Times New Roman"/>
          <w:shd w:val="clear" w:color="auto" w:fill="FFFFFF"/>
        </w:rPr>
        <w:t xml:space="preserve">. </w:t>
      </w:r>
    </w:p>
    <w:p w14:paraId="586C56DD" w14:textId="77777777" w:rsidR="00FE115A" w:rsidRDefault="00F64706" w:rsidP="003604D6">
      <w:pPr>
        <w:pStyle w:val="Default"/>
        <w:spacing w:line="276" w:lineRule="auto"/>
        <w:jc w:val="both"/>
        <w:rPr>
          <w:rFonts w:eastAsia="Times New Roman"/>
        </w:rPr>
      </w:pPr>
      <w:r w:rsidRPr="00F64706">
        <w:rPr>
          <w:bCs/>
          <w:i/>
          <w:iCs/>
        </w:rPr>
        <w:t>Mumps</w:t>
      </w:r>
      <w:r>
        <w:rPr>
          <w:bCs/>
          <w:iCs/>
        </w:rPr>
        <w:t xml:space="preserve"> вирус изазива парототис или заушке. То је </w:t>
      </w:r>
      <w:r w:rsidRPr="004D2AFE">
        <w:rPr>
          <w:rFonts w:eastAsia="Times New Roman"/>
          <w:shd w:val="clear" w:color="auto" w:fill="FFFFFF"/>
        </w:rPr>
        <w:t xml:space="preserve">акутно инфективно обољење које се карактерише отоком паротидниих жлезди мада могу бити захваћене и остале </w:t>
      </w:r>
      <w:r>
        <w:rPr>
          <w:rFonts w:eastAsia="Times New Roman"/>
          <w:shd w:val="clear" w:color="auto" w:fill="FFFFFF"/>
        </w:rPr>
        <w:t>пљувачне</w:t>
      </w:r>
      <w:r w:rsidRPr="004D2AFE">
        <w:rPr>
          <w:rFonts w:eastAsia="Times New Roman"/>
          <w:shd w:val="clear" w:color="auto" w:fill="FFFFFF"/>
        </w:rPr>
        <w:t xml:space="preserve"> жлезде.</w:t>
      </w:r>
      <w:r w:rsidRPr="004D2AFE">
        <w:rPr>
          <w:rFonts w:eastAsia="Times New Roman"/>
        </w:rPr>
        <w:br/>
      </w:r>
      <w:r w:rsidR="00F629E6">
        <w:rPr>
          <w:rFonts w:eastAsia="Times New Roman"/>
        </w:rPr>
        <w:t>Улазно место инфекције је слузокожа носа и усне дупље. Вирус затим одлази у регионалне лимфне жлезде. Након тога улази у крвоток (пролазна виремија) одакле се дисеминује у различите органе: паротидне жлезде</w:t>
      </w:r>
      <w:r w:rsidR="00FE115A" w:rsidRPr="00FE115A">
        <w:rPr>
          <w:rFonts w:asciiTheme="minorHAnsi" w:hAnsiTheme="minorHAnsi" w:cstheme="minorBidi"/>
          <w:color w:val="auto"/>
          <w:sz w:val="22"/>
          <w:szCs w:val="22"/>
        </w:rPr>
        <w:t xml:space="preserve"> </w:t>
      </w:r>
      <w:r w:rsidR="00FE115A">
        <w:rPr>
          <w:rFonts w:asciiTheme="minorHAnsi" w:hAnsiTheme="minorHAnsi" w:cstheme="minorBidi"/>
          <w:color w:val="auto"/>
          <w:sz w:val="22"/>
          <w:szCs w:val="22"/>
        </w:rPr>
        <w:t>(</w:t>
      </w:r>
      <w:proofErr w:type="gramStart"/>
      <w:r w:rsidR="00FE115A" w:rsidRPr="00FE115A">
        <w:rPr>
          <w:rFonts w:eastAsia="Times New Roman"/>
        </w:rPr>
        <w:t>вирус  је</w:t>
      </w:r>
      <w:proofErr w:type="gramEnd"/>
      <w:r w:rsidR="00FE115A" w:rsidRPr="00FE115A">
        <w:rPr>
          <w:rFonts w:eastAsia="Times New Roman"/>
        </w:rPr>
        <w:t xml:space="preserve"> у пљувачки 7 дана пре и 9 дана после појаве симптома</w:t>
      </w:r>
      <w:r w:rsidR="00FE115A">
        <w:rPr>
          <w:rFonts w:eastAsia="Times New Roman"/>
        </w:rPr>
        <w:t>)</w:t>
      </w:r>
      <w:r w:rsidR="00F629E6">
        <w:rPr>
          <w:rFonts w:eastAsia="Times New Roman"/>
        </w:rPr>
        <w:t>, ЦНС, миокард, панкреас, тестиси, јајници. Цитоц</w:t>
      </w:r>
      <w:r w:rsidR="005E615F">
        <w:rPr>
          <w:rFonts w:eastAsia="Times New Roman"/>
        </w:rPr>
        <w:t>и</w:t>
      </w:r>
      <w:r w:rsidR="00F629E6">
        <w:rPr>
          <w:rFonts w:eastAsia="Times New Roman"/>
        </w:rPr>
        <w:t>дан ефекат вирус</w:t>
      </w:r>
      <w:r w:rsidR="005E615F">
        <w:rPr>
          <w:rFonts w:eastAsia="Times New Roman"/>
        </w:rPr>
        <w:t>а</w:t>
      </w:r>
      <w:r w:rsidR="00F629E6">
        <w:rPr>
          <w:rFonts w:eastAsia="Times New Roman"/>
        </w:rPr>
        <w:t xml:space="preserve"> индукује запаљење у циљним органима. </w:t>
      </w:r>
    </w:p>
    <w:p w14:paraId="4F4D335A" w14:textId="77777777" w:rsidR="00FE115A" w:rsidRDefault="00FE115A" w:rsidP="003604D6">
      <w:pPr>
        <w:pStyle w:val="Default"/>
        <w:spacing w:line="276" w:lineRule="auto"/>
        <w:jc w:val="both"/>
        <w:rPr>
          <w:rFonts w:eastAsia="Times New Roman"/>
          <w:shd w:val="clear" w:color="auto" w:fill="FFFFFF"/>
        </w:rPr>
      </w:pPr>
      <w:r>
        <w:rPr>
          <w:rFonts w:eastAsia="Times New Roman"/>
          <w:b/>
          <w:bCs/>
          <w:i/>
          <w:iCs/>
          <w:shd w:val="clear" w:color="auto" w:fill="FFFFFF"/>
        </w:rPr>
        <w:t>Mumps</w:t>
      </w:r>
      <w:r w:rsidRPr="004D2AFE">
        <w:rPr>
          <w:rFonts w:eastAsia="Times New Roman"/>
          <w:b/>
          <w:bCs/>
          <w:i/>
          <w:iCs/>
          <w:shd w:val="clear" w:color="auto" w:fill="FFFFFF"/>
        </w:rPr>
        <w:t xml:space="preserve"> </w:t>
      </w:r>
      <w:r>
        <w:rPr>
          <w:rFonts w:eastAsia="Times New Roman"/>
          <w:b/>
          <w:bCs/>
          <w:i/>
          <w:iCs/>
          <w:shd w:val="clear" w:color="auto" w:fill="FFFFFF"/>
        </w:rPr>
        <w:t>orchitis</w:t>
      </w:r>
      <w:r w:rsidRPr="004D2AFE">
        <w:rPr>
          <w:rFonts w:eastAsia="Times New Roman"/>
          <w:b/>
          <w:bCs/>
          <w:i/>
          <w:iCs/>
          <w:shd w:val="clear" w:color="auto" w:fill="FFFFFF"/>
        </w:rPr>
        <w:t xml:space="preserve"> (запаљење тестиса)</w:t>
      </w:r>
      <w:r w:rsidRPr="004D2AFE">
        <w:rPr>
          <w:rFonts w:eastAsia="Times New Roman"/>
        </w:rPr>
        <w:t> </w:t>
      </w:r>
      <w:r w:rsidRPr="004D2AFE">
        <w:rPr>
          <w:rFonts w:eastAsia="Times New Roman"/>
          <w:shd w:val="clear" w:color="auto" w:fill="FFFFFF"/>
        </w:rPr>
        <w:t xml:space="preserve">- честа локализација ове инфекције, јавља се у пубертету или </w:t>
      </w:r>
      <w:r>
        <w:rPr>
          <w:rFonts w:eastAsia="Times New Roman"/>
          <w:shd w:val="clear" w:color="auto" w:fill="FFFFFF"/>
        </w:rPr>
        <w:t xml:space="preserve">код </w:t>
      </w:r>
      <w:r w:rsidRPr="004D2AFE">
        <w:rPr>
          <w:rFonts w:eastAsia="Times New Roman"/>
          <w:shd w:val="clear" w:color="auto" w:fill="FFFFFF"/>
        </w:rPr>
        <w:t>одраслих</w:t>
      </w:r>
      <w:r>
        <w:rPr>
          <w:rFonts w:eastAsia="Times New Roman"/>
          <w:shd w:val="clear" w:color="auto" w:fill="FFFFFF"/>
        </w:rPr>
        <w:t>.</w:t>
      </w:r>
      <w:r w:rsidRPr="004D2AFE">
        <w:rPr>
          <w:rFonts w:eastAsia="Times New Roman"/>
          <w:shd w:val="clear" w:color="auto" w:fill="FFFFFF"/>
        </w:rPr>
        <w:t xml:space="preserve"> </w:t>
      </w:r>
      <w:r>
        <w:rPr>
          <w:rFonts w:eastAsia="Times New Roman"/>
          <w:shd w:val="clear" w:color="auto" w:fill="FFFFFF"/>
        </w:rPr>
        <w:t>П</w:t>
      </w:r>
      <w:r w:rsidRPr="004D2AFE">
        <w:rPr>
          <w:rFonts w:eastAsia="Times New Roman"/>
          <w:shd w:val="clear" w:color="auto" w:fill="FFFFFF"/>
        </w:rPr>
        <w:t xml:space="preserve">очиње веома </w:t>
      </w:r>
      <w:r>
        <w:rPr>
          <w:rFonts w:eastAsia="Times New Roman"/>
          <w:shd w:val="clear" w:color="auto" w:fill="FFFFFF"/>
        </w:rPr>
        <w:t>бурно, са порастом температуре. После</w:t>
      </w:r>
      <w:r w:rsidRPr="004D2AFE">
        <w:rPr>
          <w:rFonts w:eastAsia="Times New Roman"/>
          <w:shd w:val="clear" w:color="auto" w:fill="FFFFFF"/>
        </w:rPr>
        <w:t xml:space="preserve"> 4-5 дана тегобе </w:t>
      </w:r>
      <w:r>
        <w:rPr>
          <w:rFonts w:eastAsia="Times New Roman"/>
          <w:shd w:val="clear" w:color="auto" w:fill="FFFFFF"/>
        </w:rPr>
        <w:t>пролазе.</w:t>
      </w:r>
      <w:r w:rsidRPr="004D2AFE">
        <w:rPr>
          <w:rFonts w:eastAsia="Times New Roman"/>
          <w:shd w:val="clear" w:color="auto" w:fill="FFFFFF"/>
        </w:rPr>
        <w:t xml:space="preserve"> </w:t>
      </w:r>
      <w:r>
        <w:rPr>
          <w:rFonts w:eastAsia="Times New Roman"/>
          <w:shd w:val="clear" w:color="auto" w:fill="FFFFFF"/>
        </w:rPr>
        <w:t>Могуће су</w:t>
      </w:r>
      <w:r w:rsidRPr="004D2AFE">
        <w:rPr>
          <w:rFonts w:eastAsia="Times New Roman"/>
          <w:shd w:val="clear" w:color="auto" w:fill="FFFFFF"/>
        </w:rPr>
        <w:t xml:space="preserve"> последице у виду стрилитета.</w:t>
      </w:r>
    </w:p>
    <w:p w14:paraId="5FB7E015" w14:textId="77777777" w:rsidR="00F64706" w:rsidRDefault="003604D6" w:rsidP="003604D6">
      <w:pPr>
        <w:shd w:val="clear" w:color="auto" w:fill="FFFFFF"/>
        <w:spacing w:after="0"/>
        <w:jc w:val="both"/>
        <w:outlineLvl w:val="1"/>
      </w:pPr>
      <w:r w:rsidRPr="003604D6">
        <w:rPr>
          <w:rFonts w:ascii="Times New Roman" w:eastAsia="Times New Roman" w:hAnsi="Times New Roman" w:cs="Times New Roman"/>
          <w:bCs/>
          <w:sz w:val="24"/>
          <w:szCs w:val="24"/>
        </w:rPr>
        <w:t>Дијагноза</w:t>
      </w:r>
      <w:r>
        <w:rPr>
          <w:rFonts w:ascii="Times New Roman" w:eastAsia="Times New Roman" w:hAnsi="Times New Roman" w:cs="Times New Roman"/>
          <w:bCs/>
          <w:sz w:val="24"/>
          <w:szCs w:val="24"/>
        </w:rPr>
        <w:t xml:space="preserve"> заушки поставља се </w:t>
      </w:r>
      <w:r w:rsidRPr="004D2AFE">
        <w:rPr>
          <w:rFonts w:ascii="Times New Roman" w:eastAsia="Times New Roman" w:hAnsi="Times New Roman" w:cs="Times New Roman"/>
          <w:sz w:val="24"/>
          <w:szCs w:val="24"/>
          <w:shd w:val="clear" w:color="auto" w:fill="FFFFFF"/>
        </w:rPr>
        <w:t>изол</w:t>
      </w:r>
      <w:r>
        <w:rPr>
          <w:rFonts w:ascii="Times New Roman" w:eastAsia="Times New Roman" w:hAnsi="Times New Roman" w:cs="Times New Roman"/>
          <w:sz w:val="24"/>
          <w:szCs w:val="24"/>
          <w:shd w:val="clear" w:color="auto" w:fill="FFFFFF"/>
        </w:rPr>
        <w:t>ацијом вируса из пљувачке, урина, ликвора и и</w:t>
      </w:r>
      <w:r w:rsidRPr="004D2AFE">
        <w:rPr>
          <w:rFonts w:ascii="Times New Roman" w:eastAsia="Times New Roman" w:hAnsi="Times New Roman" w:cs="Times New Roman"/>
          <w:sz w:val="24"/>
          <w:szCs w:val="24"/>
          <w:shd w:val="clear" w:color="auto" w:fill="FFFFFF"/>
        </w:rPr>
        <w:t>дентификациј</w:t>
      </w:r>
      <w:r>
        <w:rPr>
          <w:rFonts w:ascii="Times New Roman" w:eastAsia="Times New Roman" w:hAnsi="Times New Roman" w:cs="Times New Roman"/>
          <w:sz w:val="24"/>
          <w:szCs w:val="24"/>
          <w:shd w:val="clear" w:color="auto" w:fill="FFFFFF"/>
        </w:rPr>
        <w:t>ом</w:t>
      </w:r>
      <w:r w:rsidRPr="004D2AFE">
        <w:rPr>
          <w:rFonts w:ascii="Times New Roman" w:eastAsia="Times New Roman" w:hAnsi="Times New Roman" w:cs="Times New Roman"/>
          <w:sz w:val="24"/>
          <w:szCs w:val="24"/>
          <w:shd w:val="clear" w:color="auto" w:fill="FFFFFF"/>
        </w:rPr>
        <w:t xml:space="preserve"> серолошким тестовима: </w:t>
      </w:r>
      <w:r>
        <w:rPr>
          <w:rFonts w:ascii="Times New Roman" w:eastAsia="Times New Roman" w:hAnsi="Times New Roman" w:cs="Times New Roman"/>
          <w:sz w:val="24"/>
          <w:szCs w:val="24"/>
          <w:shd w:val="clear" w:color="auto" w:fill="FFFFFF"/>
        </w:rPr>
        <w:t>ELISA</w:t>
      </w:r>
      <w:r w:rsidRPr="004D2AFE">
        <w:rPr>
          <w:rFonts w:ascii="Times New Roman" w:eastAsia="Times New Roman" w:hAnsi="Times New Roman" w:cs="Times New Roman"/>
          <w:sz w:val="24"/>
          <w:szCs w:val="24"/>
          <w:shd w:val="clear" w:color="auto" w:fill="FFFFFF"/>
        </w:rPr>
        <w:t xml:space="preserve">, имунофлоресценција. </w:t>
      </w:r>
    </w:p>
    <w:p w14:paraId="2C1C5E0C" w14:textId="77777777" w:rsidR="004832DF" w:rsidRDefault="004832DF" w:rsidP="00601CD2">
      <w:pPr>
        <w:pStyle w:val="Default"/>
        <w:jc w:val="both"/>
      </w:pPr>
    </w:p>
    <w:p w14:paraId="5750B2B9" w14:textId="77777777" w:rsidR="004832DF" w:rsidRDefault="004832DF" w:rsidP="00601CD2">
      <w:pPr>
        <w:pStyle w:val="Default"/>
        <w:jc w:val="both"/>
      </w:pPr>
    </w:p>
    <w:p w14:paraId="4DE53E2B" w14:textId="77777777" w:rsidR="00487621" w:rsidRPr="00487621" w:rsidRDefault="00487621" w:rsidP="00487621">
      <w:pPr>
        <w:pStyle w:val="Default"/>
        <w:jc w:val="center"/>
        <w:rPr>
          <w:b/>
          <w:color w:val="000099"/>
          <w:sz w:val="28"/>
          <w:szCs w:val="28"/>
        </w:rPr>
      </w:pPr>
      <w:r w:rsidRPr="00487621">
        <w:rPr>
          <w:b/>
          <w:color w:val="000099"/>
          <w:sz w:val="28"/>
          <w:szCs w:val="28"/>
        </w:rPr>
        <w:t xml:space="preserve">Фамилија </w:t>
      </w:r>
      <w:r w:rsidRPr="00487621">
        <w:rPr>
          <w:b/>
          <w:i/>
          <w:color w:val="000099"/>
          <w:sz w:val="28"/>
          <w:szCs w:val="28"/>
        </w:rPr>
        <w:t>Togaviridae</w:t>
      </w:r>
      <w:r w:rsidRPr="00487621">
        <w:rPr>
          <w:b/>
          <w:color w:val="000099"/>
          <w:sz w:val="28"/>
          <w:szCs w:val="28"/>
        </w:rPr>
        <w:t xml:space="preserve">, род </w:t>
      </w:r>
      <w:r w:rsidRPr="00487621">
        <w:rPr>
          <w:b/>
          <w:i/>
          <w:color w:val="000099"/>
          <w:sz w:val="28"/>
          <w:szCs w:val="28"/>
        </w:rPr>
        <w:t>Rubivirus</w:t>
      </w:r>
    </w:p>
    <w:p w14:paraId="6E8EE517" w14:textId="77777777" w:rsidR="00487621" w:rsidRPr="00487621" w:rsidRDefault="00487621" w:rsidP="00487621">
      <w:pPr>
        <w:pStyle w:val="Default"/>
        <w:jc w:val="center"/>
        <w:rPr>
          <w:b/>
          <w:color w:val="000099"/>
          <w:sz w:val="28"/>
          <w:szCs w:val="28"/>
        </w:rPr>
      </w:pPr>
      <w:r w:rsidRPr="00487621">
        <w:rPr>
          <w:b/>
          <w:i/>
          <w:color w:val="000099"/>
          <w:sz w:val="28"/>
          <w:szCs w:val="28"/>
        </w:rPr>
        <w:t>Rubella</w:t>
      </w:r>
      <w:r w:rsidRPr="00487621">
        <w:rPr>
          <w:b/>
          <w:color w:val="000099"/>
          <w:sz w:val="28"/>
          <w:szCs w:val="28"/>
        </w:rPr>
        <w:t xml:space="preserve"> вирус</w:t>
      </w:r>
    </w:p>
    <w:p w14:paraId="7AF78BA7" w14:textId="77777777" w:rsidR="004832DF" w:rsidRDefault="004832DF" w:rsidP="004832DF">
      <w:pPr>
        <w:pStyle w:val="Default"/>
        <w:jc w:val="both"/>
      </w:pPr>
    </w:p>
    <w:p w14:paraId="05B57FE1" w14:textId="77777777" w:rsidR="003604D6" w:rsidRDefault="004832DF" w:rsidP="001E6500">
      <w:pPr>
        <w:pStyle w:val="Default"/>
        <w:spacing w:line="276" w:lineRule="auto"/>
        <w:jc w:val="both"/>
      </w:pPr>
      <w:r>
        <w:t>Рубела је п</w:t>
      </w:r>
      <w:r w:rsidRPr="004832DF">
        <w:t>рвобитно сматрана формом малих богиња</w:t>
      </w:r>
      <w:r>
        <w:t>. То је б</w:t>
      </w:r>
      <w:r w:rsidRPr="004832DF">
        <w:t>лаго обољење деце и одраслих</w:t>
      </w:r>
      <w:r>
        <w:t xml:space="preserve"> а често т</w:t>
      </w:r>
      <w:r w:rsidRPr="004832DF">
        <w:t>ешк</w:t>
      </w:r>
      <w:r>
        <w:t>а</w:t>
      </w:r>
      <w:r w:rsidRPr="004832DF">
        <w:t xml:space="preserve"> инфекциј</w:t>
      </w:r>
      <w:r>
        <w:t>а</w:t>
      </w:r>
      <w:r w:rsidRPr="004832DF">
        <w:t xml:space="preserve"> фетуса</w:t>
      </w:r>
      <w:r>
        <w:t xml:space="preserve">. </w:t>
      </w:r>
      <w:r w:rsidRPr="004832DF">
        <w:t>Вирус</w:t>
      </w:r>
      <w:r>
        <w:t xml:space="preserve"> има н</w:t>
      </w:r>
      <w:r w:rsidRPr="004832DF">
        <w:t>есегментиран</w:t>
      </w:r>
      <w:r>
        <w:t>у</w:t>
      </w:r>
      <w:r w:rsidRPr="004832DF">
        <w:t xml:space="preserve"> +RNA</w:t>
      </w:r>
      <w:r>
        <w:t>, о</w:t>
      </w:r>
      <w:r w:rsidRPr="004832DF">
        <w:t>мотач</w:t>
      </w:r>
      <w:r>
        <w:t>, и</w:t>
      </w:r>
      <w:r w:rsidRPr="004832DF">
        <w:t>козаедарн</w:t>
      </w:r>
      <w:r>
        <w:t>у</w:t>
      </w:r>
      <w:r w:rsidRPr="004832DF">
        <w:t xml:space="preserve"> симетриј</w:t>
      </w:r>
      <w:r>
        <w:t>у, ј</w:t>
      </w:r>
      <w:r w:rsidRPr="004832DF">
        <w:t>едан антигенски тип</w:t>
      </w:r>
      <w:r>
        <w:t>.</w:t>
      </w:r>
    </w:p>
    <w:p w14:paraId="1EF7981B" w14:textId="77777777" w:rsidR="002E3A74" w:rsidRPr="004A4428" w:rsidRDefault="00546010" w:rsidP="001E6500">
      <w:pPr>
        <w:pStyle w:val="Default"/>
        <w:spacing w:line="276" w:lineRule="auto"/>
        <w:jc w:val="both"/>
      </w:pPr>
      <w:r w:rsidRPr="004A4428">
        <w:rPr>
          <w:lang w:val="sr-Cyrl-CS"/>
        </w:rPr>
        <w:t>Човек је једини домаћин</w:t>
      </w:r>
      <w:r w:rsidR="004A4428">
        <w:rPr>
          <w:lang w:val="sr-Cyrl-CS"/>
        </w:rPr>
        <w:t>. Могуће су п</w:t>
      </w:r>
      <w:r w:rsidRPr="004A4428">
        <w:rPr>
          <w:lang w:val="sr-Cyrl-CS"/>
        </w:rPr>
        <w:t>ериодичне епидемије у невакцинисаним популацијама</w:t>
      </w:r>
      <w:r w:rsidR="004A4428">
        <w:rPr>
          <w:lang w:val="sr-Cyrl-CS"/>
        </w:rPr>
        <w:t xml:space="preserve">. </w:t>
      </w:r>
      <w:r w:rsidRPr="004A4428">
        <w:rPr>
          <w:lang w:val="sr-Cyrl-CS"/>
        </w:rPr>
        <w:t>Прележана инфекција оставља доживотни имунитет</w:t>
      </w:r>
      <w:r w:rsidR="004A4428">
        <w:rPr>
          <w:lang w:val="sr-Cyrl-CS"/>
        </w:rPr>
        <w:t>.</w:t>
      </w:r>
    </w:p>
    <w:p w14:paraId="1B931495" w14:textId="77777777" w:rsidR="002E3A74" w:rsidRPr="004A4428" w:rsidRDefault="004A4428" w:rsidP="001E6500">
      <w:pPr>
        <w:pStyle w:val="Default"/>
        <w:spacing w:line="276" w:lineRule="auto"/>
        <w:jc w:val="both"/>
      </w:pPr>
      <w:r>
        <w:rPr>
          <w:lang w:val="sr-Cyrl-CS"/>
        </w:rPr>
        <w:t>Вирус се п</w:t>
      </w:r>
      <w:r w:rsidR="00546010" w:rsidRPr="004A4428">
        <w:rPr>
          <w:lang w:val="sr-Cyrl-CS"/>
        </w:rPr>
        <w:t>реноси аеросолом</w:t>
      </w:r>
      <w:r>
        <w:rPr>
          <w:lang w:val="sr-Cyrl-CS"/>
        </w:rPr>
        <w:t xml:space="preserve">. </w:t>
      </w:r>
      <w:r w:rsidR="00546010" w:rsidRPr="004A4428">
        <w:rPr>
          <w:lang w:val="sr-Cyrl-CS"/>
        </w:rPr>
        <w:t xml:space="preserve">Улазно место је слузокожа </w:t>
      </w:r>
      <w:r>
        <w:rPr>
          <w:lang w:val="sr-Cyrl-CS"/>
        </w:rPr>
        <w:t xml:space="preserve">горњих партија респираторног тракта. </w:t>
      </w:r>
      <w:r w:rsidR="00546010" w:rsidRPr="004A4428">
        <w:rPr>
          <w:lang w:val="sr-Cyrl-CS"/>
        </w:rPr>
        <w:t xml:space="preserve">Примарна репликација </w:t>
      </w:r>
      <w:r>
        <w:rPr>
          <w:lang w:val="sr-Cyrl-CS"/>
        </w:rPr>
        <w:t xml:space="preserve">је </w:t>
      </w:r>
      <w:r w:rsidR="00546010" w:rsidRPr="004A4428">
        <w:rPr>
          <w:lang w:val="sr-Cyrl-CS"/>
        </w:rPr>
        <w:t xml:space="preserve">у епителу </w:t>
      </w:r>
      <w:r>
        <w:rPr>
          <w:lang w:val="sr-Cyrl-CS"/>
        </w:rPr>
        <w:t>горњих партија респираторног тракта</w:t>
      </w:r>
      <w:r w:rsidR="00546010" w:rsidRPr="004A4428">
        <w:rPr>
          <w:lang w:val="sr-Cyrl-CS"/>
        </w:rPr>
        <w:t xml:space="preserve"> и регионалним лимфним чворовима</w:t>
      </w:r>
      <w:r>
        <w:rPr>
          <w:lang w:val="sr-Cyrl-CS"/>
        </w:rPr>
        <w:t>. Затим следи в</w:t>
      </w:r>
      <w:r w:rsidR="00546010" w:rsidRPr="004A4428">
        <w:rPr>
          <w:lang w:val="sr-Cyrl-CS"/>
        </w:rPr>
        <w:t>иремија (до појаве оспе) и дисеминација</w:t>
      </w:r>
      <w:r>
        <w:rPr>
          <w:lang w:val="sr-Cyrl-CS"/>
        </w:rPr>
        <w:t>.</w:t>
      </w:r>
    </w:p>
    <w:p w14:paraId="74896A9F" w14:textId="77777777" w:rsidR="004A4428" w:rsidRPr="004A4428" w:rsidRDefault="00546010" w:rsidP="001E6500">
      <w:pPr>
        <w:pStyle w:val="Default"/>
        <w:spacing w:line="276" w:lineRule="auto"/>
        <w:jc w:val="both"/>
      </w:pPr>
      <w:r w:rsidRPr="004A4428">
        <w:rPr>
          <w:lang w:val="sr-Cyrl-CS"/>
        </w:rPr>
        <w:t>Болест</w:t>
      </w:r>
      <w:r w:rsidRPr="004A4428">
        <w:t xml:space="preserve"> </w:t>
      </w:r>
      <w:r w:rsidR="004A4428">
        <w:t xml:space="preserve">углавном </w:t>
      </w:r>
      <w:r w:rsidRPr="004A4428">
        <w:t>има бенигни ток</w:t>
      </w:r>
      <w:r w:rsidR="004A4428">
        <w:t xml:space="preserve">. </w:t>
      </w:r>
      <w:r w:rsidR="001E6500">
        <w:t>Карактерише је н</w:t>
      </w:r>
      <w:r w:rsidR="004A4428" w:rsidRPr="004A4428">
        <w:t>иска температура, бол у грлу, лимфаденопатија (ретроаурикуларна)</w:t>
      </w:r>
      <w:r w:rsidR="001E6500">
        <w:t xml:space="preserve">. </w:t>
      </w:r>
      <w:r w:rsidR="004A4428" w:rsidRPr="004A4428">
        <w:t>Осип се јавља након инкубације од 2 недеље</w:t>
      </w:r>
      <w:r w:rsidR="001E6500">
        <w:t xml:space="preserve">, </w:t>
      </w:r>
      <w:r w:rsidR="004A4428" w:rsidRPr="004A4428">
        <w:t>појављује се у време нестанка вируса из крви и појављивања специфичних антитела. Осип почиње на лицу и траје до 5 дана.</w:t>
      </w:r>
      <w:r w:rsidR="001E6500">
        <w:t xml:space="preserve"> </w:t>
      </w:r>
      <w:r w:rsidR="004A4428" w:rsidRPr="004A4428">
        <w:t>Одрасле особе могу имати артралгије</w:t>
      </w:r>
      <w:r w:rsidR="001E6500">
        <w:t>.</w:t>
      </w:r>
    </w:p>
    <w:p w14:paraId="56CC5570" w14:textId="77777777" w:rsidR="004832DF" w:rsidRDefault="001E6500" w:rsidP="001E6500">
      <w:pPr>
        <w:pStyle w:val="Default"/>
        <w:spacing w:line="276" w:lineRule="auto"/>
        <w:jc w:val="both"/>
      </w:pPr>
      <w:r w:rsidRPr="001E6500">
        <w:t>Компликације</w:t>
      </w:r>
      <w:r>
        <w:t xml:space="preserve"> су</w:t>
      </w:r>
      <w:r w:rsidRPr="001E6500">
        <w:t xml:space="preserve"> ретке. Енцефалопатија </w:t>
      </w:r>
      <w:r>
        <w:t>се јавља</w:t>
      </w:r>
      <w:r w:rsidRPr="001E6500">
        <w:t xml:space="preserve"> 6 дана након појаве осипа. </w:t>
      </w:r>
      <w:r>
        <w:t xml:space="preserve">Карактеришу је </w:t>
      </w:r>
      <w:r w:rsidRPr="001E6500">
        <w:t>главобоља, пов</w:t>
      </w:r>
      <w:r>
        <w:t xml:space="preserve">раћање, укочен врат, конвулзије. </w:t>
      </w:r>
      <w:r w:rsidRPr="001E6500">
        <w:t xml:space="preserve">Друге компликације </w:t>
      </w:r>
      <w:r>
        <w:t xml:space="preserve">су </w:t>
      </w:r>
      <w:r w:rsidRPr="001E6500">
        <w:t>изузетно ретке</w:t>
      </w:r>
      <w:r>
        <w:t>:</w:t>
      </w:r>
      <w:r w:rsidRPr="001E6500">
        <w:t xml:space="preserve"> орхитис, неуритис, паненцефалитис</w:t>
      </w:r>
      <w:r>
        <w:t>. П</w:t>
      </w:r>
      <w:r w:rsidRPr="001E6500">
        <w:t>рогресивни рубела паненцефалитис</w:t>
      </w:r>
      <w:r>
        <w:t xml:space="preserve"> је р</w:t>
      </w:r>
      <w:r w:rsidRPr="001E6500">
        <w:t>етко обољење</w:t>
      </w:r>
      <w:r>
        <w:t xml:space="preserve"> и</w:t>
      </w:r>
      <w:r w:rsidRPr="001E6500">
        <w:t xml:space="preserve"> ултимативно се завршава смртним исходом</w:t>
      </w:r>
      <w:r>
        <w:t xml:space="preserve">. </w:t>
      </w:r>
      <w:r w:rsidRPr="001E6500">
        <w:t>Обично удружен са конгениталном рубелом</w:t>
      </w:r>
      <w:r>
        <w:t>.</w:t>
      </w:r>
    </w:p>
    <w:p w14:paraId="77F6974E" w14:textId="77777777" w:rsidR="001E6500" w:rsidRDefault="001E6500" w:rsidP="001E6500">
      <w:pPr>
        <w:pStyle w:val="Default"/>
        <w:spacing w:line="276" w:lineRule="auto"/>
        <w:jc w:val="both"/>
      </w:pPr>
      <w:r>
        <w:lastRenderedPageBreak/>
        <w:t>Конгениталну рубелу карактеришу: г</w:t>
      </w:r>
      <w:r w:rsidRPr="001E6500">
        <w:t>убитак слуха</w:t>
      </w:r>
      <w:r>
        <w:t>, д</w:t>
      </w:r>
      <w:r w:rsidRPr="001E6500">
        <w:t>ефекти срца (дуктус артериозус)</w:t>
      </w:r>
      <w:r>
        <w:t>, о</w:t>
      </w:r>
      <w:r w:rsidRPr="001E6500">
        <w:t>чни проблеми (катаракта, глауком, микрофталмија)</w:t>
      </w:r>
      <w:r>
        <w:t>, н</w:t>
      </w:r>
      <w:r w:rsidRPr="001E6500">
        <w:t>еуролошки проблеми (ретардација, микроцефалија)</w:t>
      </w:r>
      <w:r>
        <w:t>, т</w:t>
      </w:r>
      <w:r w:rsidRPr="001E6500">
        <w:t>ромбоцитопенијска пурпура</w:t>
      </w:r>
      <w:r>
        <w:t>, х</w:t>
      </w:r>
      <w:r w:rsidRPr="001E6500">
        <w:t>епатомегалија</w:t>
      </w:r>
      <w:r>
        <w:t>, с</w:t>
      </w:r>
      <w:r w:rsidRPr="001E6500">
        <w:t>пленомегалија</w:t>
      </w:r>
      <w:r>
        <w:t>.</w:t>
      </w:r>
    </w:p>
    <w:p w14:paraId="4A178193" w14:textId="77777777" w:rsidR="001E6500" w:rsidRDefault="001E6500" w:rsidP="001E6500">
      <w:pPr>
        <w:pStyle w:val="Default"/>
        <w:spacing w:line="276" w:lineRule="auto"/>
        <w:jc w:val="both"/>
      </w:pPr>
      <w:r w:rsidRPr="001E6500">
        <w:t>Ризик је највећи у првим недељама трудноће</w:t>
      </w:r>
      <w:r>
        <w:t xml:space="preserve">. </w:t>
      </w:r>
      <w:r w:rsidRPr="001E6500">
        <w:t>Код неимунизованих мајки инфекција у првом триместру у 80% случајева даје секвеле</w:t>
      </w:r>
      <w:r>
        <w:t xml:space="preserve">. </w:t>
      </w:r>
      <w:r w:rsidRPr="001E6500">
        <w:t>Вирус инфицира плаценту, а затим и фетус</w:t>
      </w:r>
      <w:r>
        <w:t xml:space="preserve">. </w:t>
      </w:r>
      <w:r w:rsidRPr="001E6500">
        <w:t>Вирус перзистира у организму и годину дана након рођења -назофарингеални секрет, урин, фецес</w:t>
      </w:r>
      <w:r>
        <w:t xml:space="preserve">. </w:t>
      </w:r>
      <w:r w:rsidRPr="001E6500">
        <w:t>У 20% случајева се јављају додатне компликације као дијабетес, недостатак хормона раста, очне лезије</w:t>
      </w:r>
      <w:r>
        <w:t>.</w:t>
      </w:r>
    </w:p>
    <w:p w14:paraId="02D2B029" w14:textId="77777777" w:rsidR="001E6500" w:rsidRDefault="001E6500" w:rsidP="001E6500">
      <w:pPr>
        <w:pStyle w:val="Default"/>
        <w:spacing w:line="276" w:lineRule="auto"/>
        <w:jc w:val="both"/>
      </w:pPr>
      <w:r w:rsidRPr="001E6500">
        <w:t>50% инфекција пролази асимптоматски</w:t>
      </w:r>
      <w:r>
        <w:t xml:space="preserve">. </w:t>
      </w:r>
      <w:r w:rsidRPr="001E6500">
        <w:t>Развијена болест често пролази недијагностикована</w:t>
      </w:r>
      <w:r>
        <w:t xml:space="preserve">. </w:t>
      </w:r>
      <w:r w:rsidRPr="001E6500">
        <w:t>Други вируси дају сличне клиничке манифестације</w:t>
      </w:r>
      <w:r>
        <w:t xml:space="preserve"> (</w:t>
      </w:r>
      <w:r w:rsidRPr="001E6500">
        <w:rPr>
          <w:i/>
        </w:rPr>
        <w:t>parvovirus, arbovirus, enterovirus-picornavirus, adenoviruses</w:t>
      </w:r>
      <w:r w:rsidRPr="001E6500">
        <w:t>, EBV</w:t>
      </w:r>
      <w:r>
        <w:t xml:space="preserve">). </w:t>
      </w:r>
    </w:p>
    <w:p w14:paraId="67BCBA82" w14:textId="77777777" w:rsidR="00487621" w:rsidRPr="004B1C9B" w:rsidRDefault="001E6500" w:rsidP="001E6500">
      <w:pPr>
        <w:pStyle w:val="Default"/>
        <w:jc w:val="both"/>
      </w:pPr>
      <w:r>
        <w:t>Превенција: Данас је у употреби ж</w:t>
      </w:r>
      <w:r w:rsidRPr="001E6500">
        <w:t>ива-атенуисана вакцина</w:t>
      </w:r>
      <w:r>
        <w:t xml:space="preserve"> која даје д</w:t>
      </w:r>
      <w:r w:rsidRPr="001E6500">
        <w:t>оживотан имунитет - један серотип A</w:t>
      </w:r>
      <w:r>
        <w:t xml:space="preserve">. </w:t>
      </w:r>
      <w:r w:rsidRPr="001E6500">
        <w:t>Важно је да се жене вакцинишу пре прве трудноће</w:t>
      </w:r>
      <w:r>
        <w:t xml:space="preserve">. </w:t>
      </w:r>
      <w:r w:rsidRPr="001E6500">
        <w:t>Вакцина је контраиндикована код трудница</w:t>
      </w:r>
      <w:r>
        <w:t xml:space="preserve">. </w:t>
      </w:r>
      <w:r w:rsidRPr="001E6500">
        <w:t>Ако je оболела трудница</w:t>
      </w:r>
      <w:r>
        <w:t xml:space="preserve"> IgM позитивна- прекид трудноће.</w:t>
      </w:r>
    </w:p>
    <w:p w14:paraId="4E4BEE1C" w14:textId="77777777" w:rsidR="00487621" w:rsidRDefault="00487621" w:rsidP="001E6500">
      <w:pPr>
        <w:pStyle w:val="Default"/>
        <w:jc w:val="both"/>
      </w:pPr>
    </w:p>
    <w:p w14:paraId="51FA93B1" w14:textId="77777777" w:rsidR="00487621" w:rsidRDefault="00487621" w:rsidP="001E6500">
      <w:pPr>
        <w:pStyle w:val="Default"/>
        <w:jc w:val="both"/>
      </w:pPr>
    </w:p>
    <w:p w14:paraId="1500E03E" w14:textId="77777777" w:rsidR="00487621" w:rsidRPr="00487621" w:rsidRDefault="00487621" w:rsidP="00487621">
      <w:pPr>
        <w:pStyle w:val="Default"/>
        <w:jc w:val="center"/>
        <w:rPr>
          <w:b/>
          <w:i/>
          <w:color w:val="000099"/>
          <w:sz w:val="28"/>
          <w:szCs w:val="28"/>
        </w:rPr>
      </w:pPr>
      <w:r w:rsidRPr="00487621">
        <w:rPr>
          <w:b/>
          <w:color w:val="000099"/>
          <w:sz w:val="28"/>
          <w:szCs w:val="28"/>
        </w:rPr>
        <w:t xml:space="preserve">Фамилија </w:t>
      </w:r>
      <w:r w:rsidRPr="00487621">
        <w:rPr>
          <w:b/>
          <w:i/>
          <w:color w:val="000099"/>
          <w:sz w:val="28"/>
          <w:szCs w:val="28"/>
        </w:rPr>
        <w:t>Poxviridae</w:t>
      </w:r>
    </w:p>
    <w:p w14:paraId="5DA7766D" w14:textId="77777777" w:rsidR="001E6500" w:rsidRDefault="00487621" w:rsidP="00487621">
      <w:pPr>
        <w:pStyle w:val="Default"/>
        <w:jc w:val="center"/>
        <w:rPr>
          <w:b/>
          <w:color w:val="000099"/>
          <w:sz w:val="28"/>
          <w:szCs w:val="28"/>
        </w:rPr>
      </w:pPr>
      <w:r w:rsidRPr="00487621">
        <w:rPr>
          <w:b/>
          <w:i/>
          <w:color w:val="000099"/>
          <w:sz w:val="28"/>
          <w:szCs w:val="28"/>
        </w:rPr>
        <w:t>Variola</w:t>
      </w:r>
      <w:r w:rsidRPr="00487621">
        <w:rPr>
          <w:b/>
          <w:color w:val="000099"/>
          <w:sz w:val="28"/>
          <w:szCs w:val="28"/>
        </w:rPr>
        <w:t xml:space="preserve"> вирус</w:t>
      </w:r>
    </w:p>
    <w:p w14:paraId="7C770D82" w14:textId="77777777" w:rsidR="00487621" w:rsidRPr="00487621" w:rsidRDefault="00487621" w:rsidP="00487621">
      <w:pPr>
        <w:pStyle w:val="Default"/>
        <w:jc w:val="center"/>
        <w:rPr>
          <w:color w:val="000099"/>
        </w:rPr>
      </w:pPr>
    </w:p>
    <w:p w14:paraId="7E4E333A" w14:textId="77777777" w:rsidR="005A5AE6" w:rsidRDefault="001E6500" w:rsidP="005A5AE6">
      <w:pPr>
        <w:pStyle w:val="Default"/>
        <w:spacing w:line="276" w:lineRule="auto"/>
        <w:jc w:val="both"/>
      </w:pPr>
      <w:r w:rsidRPr="001E6500">
        <w:t>Највећи и најкомплекснији вируси</w:t>
      </w:r>
      <w:r w:rsidR="005A5AE6">
        <w:t xml:space="preserve"> који се м</w:t>
      </w:r>
      <w:r w:rsidRPr="001E6500">
        <w:t>огу видети светлосним микроскопом</w:t>
      </w:r>
      <w:r w:rsidR="005A5AE6">
        <w:t>. Имају к</w:t>
      </w:r>
      <w:r w:rsidRPr="001E6500">
        <w:t>омплексн</w:t>
      </w:r>
      <w:r w:rsidR="005A5AE6">
        <w:t>у</w:t>
      </w:r>
      <w:r w:rsidRPr="001E6500">
        <w:t xml:space="preserve"> симетриј</w:t>
      </w:r>
      <w:r w:rsidR="005A5AE6">
        <w:t>у</w:t>
      </w:r>
      <w:r w:rsidRPr="001E6500">
        <w:t>, овални облик</w:t>
      </w:r>
      <w:r w:rsidR="005A5AE6">
        <w:t xml:space="preserve">. </w:t>
      </w:r>
      <w:r w:rsidRPr="001E6500">
        <w:t>Језгро и латерална тела</w:t>
      </w:r>
      <w:r w:rsidR="005A5AE6">
        <w:t xml:space="preserve">. </w:t>
      </w:r>
      <w:r w:rsidRPr="001E6500">
        <w:t xml:space="preserve">На спољашњој површини </w:t>
      </w:r>
      <w:r w:rsidR="005A5AE6">
        <w:t xml:space="preserve">налазе се </w:t>
      </w:r>
      <w:r w:rsidRPr="001E6500">
        <w:t>шиљци</w:t>
      </w:r>
      <w:r w:rsidR="005A5AE6">
        <w:t xml:space="preserve">. </w:t>
      </w:r>
      <w:r w:rsidR="005A5AE6" w:rsidRPr="005A5AE6">
        <w:t>Изазивач великих богиња (Variola vera, smallpox)</w:t>
      </w:r>
      <w:r w:rsidR="005A5AE6">
        <w:t xml:space="preserve">. </w:t>
      </w:r>
    </w:p>
    <w:p w14:paraId="191033C8" w14:textId="77777777" w:rsidR="005A5AE6" w:rsidRDefault="005A5AE6" w:rsidP="005A5AE6">
      <w:pPr>
        <w:pStyle w:val="Default"/>
        <w:spacing w:line="276" w:lineRule="auto"/>
        <w:jc w:val="both"/>
      </w:pPr>
      <w:r w:rsidRPr="005A5AE6">
        <w:t>Човек је једини резервоар вируса</w:t>
      </w:r>
      <w:r>
        <w:t xml:space="preserve">. </w:t>
      </w:r>
      <w:r w:rsidRPr="005A5AE6">
        <w:t>Вариола је врло контагиозно обољење</w:t>
      </w:r>
      <w:r>
        <w:t xml:space="preserve">. </w:t>
      </w:r>
      <w:r w:rsidRPr="005A5AE6">
        <w:t xml:space="preserve">Вирус је стабилан у спољашњој средини, може дуго опстати на одећи или другим </w:t>
      </w:r>
      <w:r>
        <w:t xml:space="preserve">предметима и изазвати инфекцију. </w:t>
      </w:r>
      <w:r w:rsidRPr="005A5AE6">
        <w:t>Најчешће се преноси респираторним путем</w:t>
      </w:r>
      <w:r>
        <w:t xml:space="preserve">. </w:t>
      </w:r>
      <w:r w:rsidRPr="005A5AE6">
        <w:t>Прележана вариола оставља трајни имунитет</w:t>
      </w:r>
      <w:r>
        <w:t xml:space="preserve">. </w:t>
      </w:r>
      <w:r w:rsidRPr="005A5AE6">
        <w:t>Улазна врата су мукозне мембране горњег респираторног тракта</w:t>
      </w:r>
      <w:r>
        <w:t xml:space="preserve">. </w:t>
      </w:r>
      <w:r w:rsidRPr="005A5AE6">
        <w:t xml:space="preserve">Примарна мултипликација </w:t>
      </w:r>
      <w:r>
        <w:t xml:space="preserve">одиграва се </w:t>
      </w:r>
      <w:r w:rsidRPr="005A5AE6">
        <w:t>у регионалном лимфном ткиву</w:t>
      </w:r>
      <w:r>
        <w:t>. Следи п</w:t>
      </w:r>
      <w:r w:rsidRPr="005A5AE6">
        <w:t>ролазна виремија и инфекција ћелија Мо/Мф свуда у организму</w:t>
      </w:r>
      <w:r>
        <w:t xml:space="preserve">. </w:t>
      </w:r>
      <w:r w:rsidRPr="005A5AE6">
        <w:t xml:space="preserve">Секундарна мултипликација </w:t>
      </w:r>
      <w:r>
        <w:t xml:space="preserve">одиграва се </w:t>
      </w:r>
      <w:r w:rsidRPr="005A5AE6">
        <w:t>у ћелијама Мо/Мф</w:t>
      </w:r>
      <w:r>
        <w:t xml:space="preserve">. </w:t>
      </w:r>
      <w:r w:rsidRPr="005A5AE6">
        <w:t xml:space="preserve">Секундарна виремија </w:t>
      </w:r>
      <w:r>
        <w:t xml:space="preserve">је </w:t>
      </w:r>
      <w:r w:rsidRPr="005A5AE6">
        <w:t xml:space="preserve">интензивнија </w:t>
      </w:r>
      <w:r>
        <w:t>и прати је к</w:t>
      </w:r>
      <w:r w:rsidRPr="005A5AE6">
        <w:t>линички манифестна болест</w:t>
      </w:r>
      <w:r>
        <w:t xml:space="preserve">. </w:t>
      </w:r>
    </w:p>
    <w:p w14:paraId="1D9F2EF0" w14:textId="77777777" w:rsidR="005A5AE6" w:rsidRPr="005A5AE6" w:rsidRDefault="005A5AE6" w:rsidP="005A5AE6">
      <w:pPr>
        <w:pStyle w:val="Default"/>
        <w:spacing w:line="276" w:lineRule="auto"/>
        <w:jc w:val="both"/>
      </w:pPr>
      <w:r w:rsidRPr="005A5AE6">
        <w:t>Инкубација траје око 12 дана</w:t>
      </w:r>
      <w:r>
        <w:t xml:space="preserve">. </w:t>
      </w:r>
      <w:r w:rsidRPr="005A5AE6">
        <w:t>Почетак болести је обично нагао</w:t>
      </w:r>
      <w:r>
        <w:t>,</w:t>
      </w:r>
      <w:r w:rsidR="005E615F">
        <w:t xml:space="preserve"> </w:t>
      </w:r>
      <w:r>
        <w:t>праћен в</w:t>
      </w:r>
      <w:r w:rsidRPr="005A5AE6">
        <w:t>исок</w:t>
      </w:r>
      <w:r>
        <w:t>ом</w:t>
      </w:r>
      <w:r w:rsidRPr="005A5AE6">
        <w:t xml:space="preserve"> температур</w:t>
      </w:r>
      <w:r>
        <w:t>ом</w:t>
      </w:r>
      <w:r w:rsidRPr="005A5AE6">
        <w:t>, грозниц</w:t>
      </w:r>
      <w:r>
        <w:t>ом</w:t>
      </w:r>
      <w:r w:rsidRPr="005A5AE6">
        <w:t>, малаксало</w:t>
      </w:r>
      <w:r>
        <w:t>шћу</w:t>
      </w:r>
      <w:r w:rsidRPr="005A5AE6">
        <w:t>, болови</w:t>
      </w:r>
      <w:r>
        <w:t>ма</w:t>
      </w:r>
      <w:r w:rsidRPr="005A5AE6">
        <w:t xml:space="preserve"> у мишићима, главобољ</w:t>
      </w:r>
      <w:r>
        <w:t xml:space="preserve">ом. </w:t>
      </w:r>
      <w:r w:rsidRPr="005A5AE6">
        <w:t>Макулопапулозна оспа се најпре јавља на букалној и назофаренгиалној слузници, а затим и на лицу и телу</w:t>
      </w:r>
      <w:r>
        <w:t xml:space="preserve">. </w:t>
      </w:r>
      <w:r w:rsidRPr="005A5AE6">
        <w:t>Карактеристична дистрибуција лезија – највише су изражене на лицу, а ређе на трупу</w:t>
      </w:r>
      <w:r>
        <w:t xml:space="preserve">. </w:t>
      </w:r>
      <w:r w:rsidRPr="005A5AE6">
        <w:t>Промене на кожи почињу у виду макула, које прелазе у папуле, а затим у везикуле</w:t>
      </w:r>
      <w:r>
        <w:t xml:space="preserve">. </w:t>
      </w:r>
      <w:r w:rsidRPr="005A5AE6">
        <w:t>У другој недељи болести промене прелазе у пустуле, некад хеморагичне</w:t>
      </w:r>
      <w:r>
        <w:t xml:space="preserve">. </w:t>
      </w:r>
      <w:r w:rsidRPr="005A5AE6">
        <w:t>Осушене пустуле прелазе у крусте које опадају остављајући ожиљке</w:t>
      </w:r>
      <w:r>
        <w:t xml:space="preserve">. </w:t>
      </w:r>
      <w:r w:rsidRPr="005A5AE6">
        <w:t>Сличне промене се јављају и на слузокожи усне дупље и горњег дела респираторног</w:t>
      </w:r>
      <w:r>
        <w:t xml:space="preserve"> </w:t>
      </w:r>
      <w:r w:rsidRPr="005A5AE6">
        <w:t>тракта</w:t>
      </w:r>
      <w:r>
        <w:t xml:space="preserve">. </w:t>
      </w:r>
      <w:r w:rsidRPr="005A5AE6">
        <w:t>Клиничка слика вариоле, ток и исход зависе од вируленције вируса и имунског статуса оболелог</w:t>
      </w:r>
      <w:r>
        <w:t xml:space="preserve">. </w:t>
      </w:r>
      <w:r w:rsidRPr="005A5AE6">
        <w:t>Болест се може манифестовати као:</w:t>
      </w:r>
    </w:p>
    <w:p w14:paraId="7ED87843" w14:textId="77777777" w:rsidR="005A5AE6" w:rsidRPr="005A5AE6" w:rsidRDefault="005A5AE6" w:rsidP="005A5AE6">
      <w:pPr>
        <w:pStyle w:val="Default"/>
        <w:spacing w:line="276" w:lineRule="auto"/>
        <w:jc w:val="both"/>
      </w:pPr>
      <w:r w:rsidRPr="005A5AE6">
        <w:lastRenderedPageBreak/>
        <w:t>Вариола мајор – тежа форма болести, смртност 30-50%</w:t>
      </w:r>
    </w:p>
    <w:p w14:paraId="518AA2B1" w14:textId="77777777" w:rsidR="005A5AE6" w:rsidRPr="005A5AE6" w:rsidRDefault="005A5AE6" w:rsidP="005A5AE6">
      <w:pPr>
        <w:pStyle w:val="Default"/>
        <w:spacing w:line="276" w:lineRule="auto"/>
        <w:jc w:val="both"/>
      </w:pPr>
      <w:r w:rsidRPr="005A5AE6">
        <w:t>Вариола минор – блажи облик болести, морталитет &lt;1%</w:t>
      </w:r>
    </w:p>
    <w:p w14:paraId="4E903FFC" w14:textId="77777777" w:rsidR="005A5AE6" w:rsidRPr="005A5AE6" w:rsidRDefault="005A5AE6" w:rsidP="005A5AE6">
      <w:pPr>
        <w:pStyle w:val="Default"/>
        <w:spacing w:line="276" w:lineRule="auto"/>
        <w:jc w:val="both"/>
      </w:pPr>
      <w:r w:rsidRPr="005A5AE6">
        <w:t>Пурпура вариолоса – хеморагични тип, висок морталитет</w:t>
      </w:r>
    </w:p>
    <w:p w14:paraId="0EF37EAA" w14:textId="77777777" w:rsidR="001E6500" w:rsidRDefault="005A5AE6" w:rsidP="005A5AE6">
      <w:pPr>
        <w:pStyle w:val="Default"/>
        <w:spacing w:line="276" w:lineRule="auto"/>
        <w:jc w:val="both"/>
      </w:pPr>
      <w:r w:rsidRPr="005A5AE6">
        <w:t xml:space="preserve">Малигни тип – лезије у равни коже које се спорије развијају, висок морталитет   </w:t>
      </w:r>
    </w:p>
    <w:p w14:paraId="2E4F0A9D" w14:textId="77777777" w:rsidR="001E6500" w:rsidRDefault="001E6500" w:rsidP="005A5AE6">
      <w:pPr>
        <w:pStyle w:val="Default"/>
        <w:spacing w:line="276" w:lineRule="auto"/>
        <w:jc w:val="both"/>
      </w:pPr>
    </w:p>
    <w:p w14:paraId="2956EE1F" w14:textId="77777777" w:rsidR="005A5AE6" w:rsidRDefault="005A5AE6" w:rsidP="005A5AE6">
      <w:pPr>
        <w:pStyle w:val="Default"/>
        <w:spacing w:line="276" w:lineRule="auto"/>
        <w:jc w:val="both"/>
      </w:pPr>
      <w:r w:rsidRPr="005A5AE6">
        <w:t>Метисазон је једини хемотерапеутик од значаја против Поксвируса, међутим ефикасан је у профилакси, али не и у лечењу већ постојеће болести</w:t>
      </w:r>
      <w:r>
        <w:t xml:space="preserve">. </w:t>
      </w:r>
      <w:r w:rsidRPr="005A5AE6">
        <w:t>Сматра се да је 1977. године вирус искорењен</w:t>
      </w:r>
      <w:r>
        <w:t xml:space="preserve">. </w:t>
      </w:r>
      <w:r w:rsidRPr="005A5AE6">
        <w:t>Људи се више не вакцинишу против овог вируса, тако да се сматра да би се он могао користити као биолошко оружје</w:t>
      </w:r>
      <w:r>
        <w:t>.</w:t>
      </w:r>
    </w:p>
    <w:p w14:paraId="06F9E0E0" w14:textId="77777777" w:rsidR="005A5AE6" w:rsidRDefault="005A5AE6">
      <w:pPr>
        <w:rPr>
          <w:rFonts w:ascii="Times New Roman" w:hAnsi="Times New Roman" w:cs="Times New Roman"/>
          <w:color w:val="000000"/>
          <w:sz w:val="24"/>
          <w:szCs w:val="24"/>
        </w:rPr>
      </w:pPr>
    </w:p>
    <w:p w14:paraId="3B349B09" w14:textId="77777777" w:rsidR="004B1C9B" w:rsidRPr="004B1C9B" w:rsidRDefault="004B1C9B">
      <w:pPr>
        <w:rPr>
          <w:rFonts w:ascii="Times New Roman" w:hAnsi="Times New Roman" w:cs="Times New Roman"/>
          <w:b/>
          <w:i/>
          <w:sz w:val="24"/>
          <w:szCs w:val="24"/>
        </w:rPr>
      </w:pPr>
    </w:p>
    <w:p w14:paraId="6C2C81CE" w14:textId="77777777" w:rsidR="00487621" w:rsidRPr="00487621" w:rsidRDefault="00487621" w:rsidP="00487621">
      <w:pPr>
        <w:spacing w:after="0"/>
        <w:jc w:val="center"/>
        <w:rPr>
          <w:rFonts w:ascii="Times New Roman" w:hAnsi="Times New Roman" w:cs="Times New Roman"/>
          <w:b/>
          <w:i/>
          <w:color w:val="000099"/>
          <w:sz w:val="28"/>
          <w:szCs w:val="28"/>
        </w:rPr>
      </w:pPr>
      <w:r w:rsidRPr="00487621">
        <w:rPr>
          <w:rFonts w:ascii="Times New Roman" w:hAnsi="Times New Roman" w:cs="Times New Roman"/>
          <w:b/>
          <w:i/>
          <w:color w:val="000099"/>
          <w:sz w:val="28"/>
          <w:szCs w:val="28"/>
        </w:rPr>
        <w:t>Фамилија Orthomyxoviridae</w:t>
      </w:r>
    </w:p>
    <w:p w14:paraId="027CBE5D" w14:textId="77777777" w:rsidR="00487621" w:rsidRPr="00487621" w:rsidRDefault="00487621" w:rsidP="00487621">
      <w:pPr>
        <w:spacing w:after="0"/>
        <w:jc w:val="center"/>
        <w:rPr>
          <w:rFonts w:ascii="Times New Roman" w:hAnsi="Times New Roman" w:cs="Times New Roman"/>
          <w:b/>
          <w:color w:val="000099"/>
          <w:sz w:val="28"/>
          <w:szCs w:val="28"/>
        </w:rPr>
      </w:pPr>
      <w:r w:rsidRPr="00487621">
        <w:rPr>
          <w:rFonts w:ascii="Times New Roman" w:hAnsi="Times New Roman" w:cs="Times New Roman"/>
          <w:b/>
          <w:i/>
          <w:color w:val="000099"/>
          <w:sz w:val="28"/>
          <w:szCs w:val="28"/>
        </w:rPr>
        <w:t xml:space="preserve">Influenza </w:t>
      </w:r>
      <w:r w:rsidRPr="00487621">
        <w:rPr>
          <w:rFonts w:ascii="Times New Roman" w:hAnsi="Times New Roman" w:cs="Times New Roman"/>
          <w:b/>
          <w:color w:val="000099"/>
          <w:sz w:val="28"/>
          <w:szCs w:val="28"/>
        </w:rPr>
        <w:t>вируси</w:t>
      </w:r>
    </w:p>
    <w:p w14:paraId="069FB973" w14:textId="77777777" w:rsidR="009D2FAD" w:rsidRPr="009D2FAD" w:rsidRDefault="009D2FAD" w:rsidP="008E6FEE">
      <w:pPr>
        <w:spacing w:after="0"/>
        <w:jc w:val="both"/>
        <w:rPr>
          <w:rFonts w:ascii="Times New Roman" w:hAnsi="Times New Roman" w:cs="Times New Roman"/>
          <w:b/>
          <w:sz w:val="24"/>
          <w:szCs w:val="24"/>
        </w:rPr>
      </w:pPr>
    </w:p>
    <w:p w14:paraId="389A2515" w14:textId="77777777" w:rsidR="007667D2" w:rsidRDefault="008E6FEE" w:rsidP="009D2FAD">
      <w:pPr>
        <w:spacing w:after="0"/>
        <w:jc w:val="both"/>
        <w:rPr>
          <w:rFonts w:ascii="Times New Roman" w:hAnsi="Times New Roman" w:cs="Times New Roman"/>
          <w:sz w:val="24"/>
          <w:szCs w:val="24"/>
        </w:rPr>
      </w:pPr>
      <w:r w:rsidRPr="009D2FAD">
        <w:rPr>
          <w:rFonts w:ascii="Times New Roman" w:hAnsi="Times New Roman" w:cs="Times New Roman"/>
          <w:b/>
          <w:i/>
          <w:sz w:val="24"/>
          <w:szCs w:val="24"/>
        </w:rPr>
        <w:t>Карактеристике вируса</w:t>
      </w:r>
      <w:r w:rsidR="009D2FAD">
        <w:rPr>
          <w:rFonts w:ascii="Times New Roman" w:hAnsi="Times New Roman" w:cs="Times New Roman"/>
          <w:sz w:val="24"/>
          <w:szCs w:val="24"/>
        </w:rPr>
        <w:t xml:space="preserve">. </w:t>
      </w:r>
      <w:r w:rsidR="005E4E8F">
        <w:rPr>
          <w:rFonts w:ascii="Times New Roman" w:hAnsi="Times New Roman" w:cs="Times New Roman"/>
          <w:sz w:val="24"/>
          <w:szCs w:val="24"/>
        </w:rPr>
        <w:t xml:space="preserve">Сви вируси </w:t>
      </w:r>
      <w:r w:rsidR="005E4E8F" w:rsidRPr="00F40192">
        <w:rPr>
          <w:rFonts w:ascii="Times New Roman" w:hAnsi="Times New Roman" w:cs="Times New Roman"/>
          <w:i/>
          <w:sz w:val="24"/>
          <w:szCs w:val="24"/>
        </w:rPr>
        <w:t>Influenza</w:t>
      </w:r>
      <w:r w:rsidR="005E4E8F">
        <w:rPr>
          <w:rFonts w:ascii="Times New Roman" w:hAnsi="Times New Roman" w:cs="Times New Roman"/>
          <w:sz w:val="24"/>
          <w:szCs w:val="24"/>
        </w:rPr>
        <w:t>-е имају заједничку структуру. Сваки од RNA сегмената је упакован са вирусним нуклеопротеином (NP) и три полимеразе које кодира вирус (PA, PB1, PB2). RNA сегменти су окружени матриксним (М) протеином. Овај комплекс је обавијен липидном мембраном п</w:t>
      </w:r>
      <w:r w:rsidR="00FB5B0A">
        <w:rPr>
          <w:rFonts w:ascii="Times New Roman" w:hAnsi="Times New Roman" w:cs="Times New Roman"/>
          <w:sz w:val="24"/>
          <w:szCs w:val="24"/>
        </w:rPr>
        <w:t xml:space="preserve">орекла ћелије домаћина у коју су усидрени површински гликопротеини HA и NA. RNA геном вируса </w:t>
      </w:r>
      <w:r w:rsidR="00FB5B0A" w:rsidRPr="00F40192">
        <w:rPr>
          <w:rFonts w:ascii="Times New Roman" w:hAnsi="Times New Roman" w:cs="Times New Roman"/>
          <w:i/>
          <w:sz w:val="24"/>
          <w:szCs w:val="24"/>
        </w:rPr>
        <w:t>Influenza</w:t>
      </w:r>
      <w:r w:rsidR="00FB5B0A">
        <w:rPr>
          <w:rFonts w:ascii="Times New Roman" w:hAnsi="Times New Roman" w:cs="Times New Roman"/>
          <w:sz w:val="24"/>
          <w:szCs w:val="24"/>
        </w:rPr>
        <w:t xml:space="preserve"> А састоји се од 8 сегмената који кодирају 12 протеина. Антитела против унутрашњих протеина једне врсте </w:t>
      </w:r>
      <w:r w:rsidR="00FB5B0A" w:rsidRPr="00F40192">
        <w:rPr>
          <w:rFonts w:ascii="Times New Roman" w:hAnsi="Times New Roman" w:cs="Times New Roman"/>
          <w:i/>
          <w:sz w:val="24"/>
          <w:szCs w:val="24"/>
        </w:rPr>
        <w:t>Influenza</w:t>
      </w:r>
      <w:r w:rsidR="00FB5B0A">
        <w:rPr>
          <w:rFonts w:ascii="Times New Roman" w:hAnsi="Times New Roman" w:cs="Times New Roman"/>
          <w:sz w:val="24"/>
          <w:szCs w:val="24"/>
        </w:rPr>
        <w:t xml:space="preserve"> А укрштено реагују са протеинима свих осталих врста типа А, али не са врстама типа В или С. Вируси </w:t>
      </w:r>
      <w:r w:rsidR="00FB5B0A" w:rsidRPr="00F40192">
        <w:rPr>
          <w:rFonts w:ascii="Times New Roman" w:hAnsi="Times New Roman" w:cs="Times New Roman"/>
          <w:i/>
          <w:sz w:val="24"/>
          <w:szCs w:val="24"/>
        </w:rPr>
        <w:t>Influenza</w:t>
      </w:r>
      <w:r w:rsidR="00FB5B0A">
        <w:rPr>
          <w:rFonts w:ascii="Times New Roman" w:hAnsi="Times New Roman" w:cs="Times New Roman"/>
          <w:sz w:val="24"/>
          <w:szCs w:val="24"/>
        </w:rPr>
        <w:t xml:space="preserve"> тип В или С се доста разликују од вируса </w:t>
      </w:r>
      <w:r w:rsidR="00FB5B0A" w:rsidRPr="00F40192">
        <w:rPr>
          <w:rFonts w:ascii="Times New Roman" w:hAnsi="Times New Roman" w:cs="Times New Roman"/>
          <w:i/>
          <w:sz w:val="24"/>
          <w:szCs w:val="24"/>
        </w:rPr>
        <w:t>Influenza</w:t>
      </w:r>
      <w:r w:rsidR="00FB5B0A">
        <w:rPr>
          <w:rFonts w:ascii="Times New Roman" w:hAnsi="Times New Roman" w:cs="Times New Roman"/>
          <w:sz w:val="24"/>
          <w:szCs w:val="24"/>
        </w:rPr>
        <w:t xml:space="preserve"> тип А (као и међусобно). </w:t>
      </w:r>
      <w:r w:rsidR="007667D2">
        <w:rPr>
          <w:rFonts w:ascii="Times New Roman" w:hAnsi="Times New Roman" w:cs="Times New Roman"/>
          <w:sz w:val="24"/>
          <w:szCs w:val="24"/>
        </w:rPr>
        <w:t xml:space="preserve">Вероватно зато што су животињског порекла. Само </w:t>
      </w:r>
      <w:r w:rsidR="007667D2" w:rsidRPr="00F40192">
        <w:rPr>
          <w:rFonts w:ascii="Times New Roman" w:hAnsi="Times New Roman" w:cs="Times New Roman"/>
          <w:i/>
          <w:sz w:val="24"/>
          <w:szCs w:val="24"/>
        </w:rPr>
        <w:t>Influenza</w:t>
      </w:r>
      <w:r w:rsidR="007667D2">
        <w:rPr>
          <w:rFonts w:ascii="Times New Roman" w:hAnsi="Times New Roman" w:cs="Times New Roman"/>
          <w:sz w:val="24"/>
          <w:szCs w:val="24"/>
        </w:rPr>
        <w:t xml:space="preserve"> А вируси имају подтипове, на основу </w:t>
      </w:r>
      <w:proofErr w:type="gramStart"/>
      <w:r w:rsidR="007667D2">
        <w:rPr>
          <w:rFonts w:ascii="Times New Roman" w:hAnsi="Times New Roman" w:cs="Times New Roman"/>
          <w:sz w:val="24"/>
          <w:szCs w:val="24"/>
        </w:rPr>
        <w:t>варијације  HA</w:t>
      </w:r>
      <w:proofErr w:type="gramEnd"/>
      <w:r w:rsidR="007667D2">
        <w:rPr>
          <w:rFonts w:ascii="Times New Roman" w:hAnsi="Times New Roman" w:cs="Times New Roman"/>
          <w:sz w:val="24"/>
          <w:szCs w:val="24"/>
        </w:rPr>
        <w:t xml:space="preserve"> и NA молекула. Тренутно је регистровано 16 HA и 9 NA подтипова. </w:t>
      </w:r>
    </w:p>
    <w:p w14:paraId="0C8D58DC" w14:textId="77777777" w:rsidR="007B3106" w:rsidRDefault="00000000" w:rsidP="009D2FAD">
      <w:pPr>
        <w:spacing w:after="0"/>
        <w:jc w:val="both"/>
        <w:rPr>
          <w:rFonts w:ascii="Times New Roman" w:hAnsi="Times New Roman" w:cs="Times New Roman"/>
          <w:sz w:val="24"/>
          <w:szCs w:val="24"/>
        </w:rPr>
      </w:pPr>
      <w:r>
        <w:rPr>
          <w:rFonts w:ascii="Times New Roman" w:hAnsi="Times New Roman" w:cs="Times New Roman"/>
          <w:noProof/>
          <w:sz w:val="24"/>
          <w:szCs w:val="24"/>
          <w:lang w:eastAsia="zh-TW"/>
        </w:rPr>
        <w:pict w14:anchorId="2FF6F6CA">
          <v:shapetype id="_x0000_t202" coordsize="21600,21600" o:spt="202" path="m,l,21600r21600,l21600,xe">
            <v:stroke joinstyle="miter"/>
            <v:path gradientshapeok="t" o:connecttype="rect"/>
          </v:shapetype>
          <v:shape id="_x0000_s1027" type="#_x0000_t202" style="position:absolute;left:0;text-align:left;margin-left:-.05pt;margin-top:11.55pt;width:467.6pt;height:187.05pt;z-index:251664384;mso-width-relative:margin;mso-height-relative:margin" fillcolor="white [3201]" strokecolor="#c2d69b [1942]" strokeweight="1pt">
            <v:fill color2="#d6e3bc [1302]" focusposition="1" focussize="" focus="100%" type="gradient"/>
            <v:shadow on="t" type="perspective" color="#4e6128 [1606]" opacity=".5" offset="1pt" offset2="-3pt"/>
            <v:textbox>
              <w:txbxContent>
                <w:p w14:paraId="1498CF9B" w14:textId="77777777" w:rsidR="00F870B1" w:rsidRPr="007B3106" w:rsidRDefault="00F870B1" w:rsidP="007B3106">
                  <w:pPr>
                    <w:jc w:val="both"/>
                    <w:rPr>
                      <w:rFonts w:ascii="Times New Roman" w:hAnsi="Times New Roman" w:cs="Times New Roman"/>
                      <w:sz w:val="24"/>
                      <w:szCs w:val="24"/>
                    </w:rPr>
                  </w:pPr>
                  <w:r w:rsidRPr="007B3106">
                    <w:rPr>
                      <w:rFonts w:ascii="Times New Roman" w:hAnsi="Times New Roman" w:cs="Times New Roman"/>
                      <w:b/>
                      <w:bCs/>
                      <w:sz w:val="24"/>
                      <w:szCs w:val="24"/>
                      <w:lang w:val="sl-SI"/>
                    </w:rPr>
                    <w:t>Антигенски шифт</w:t>
                  </w:r>
                  <w:r w:rsidRPr="007B3106">
                    <w:rPr>
                      <w:rFonts w:ascii="Times New Roman" w:hAnsi="Times New Roman" w:cs="Times New Roman"/>
                      <w:sz w:val="24"/>
                      <w:szCs w:val="24"/>
                      <w:lang w:val="sl-SI"/>
                    </w:rPr>
                    <w:t xml:space="preserve"> или </w:t>
                  </w:r>
                  <w:r w:rsidRPr="007B3106">
                    <w:rPr>
                      <w:rFonts w:ascii="Times New Roman" w:hAnsi="Times New Roman" w:cs="Times New Roman"/>
                      <w:b/>
                      <w:bCs/>
                      <w:sz w:val="24"/>
                      <w:szCs w:val="24"/>
                      <w:lang w:val="sl-SI"/>
                    </w:rPr>
                    <w:t xml:space="preserve">антигенски помак </w:t>
                  </w:r>
                  <w:r w:rsidRPr="007B3106">
                    <w:rPr>
                      <w:rFonts w:ascii="Times New Roman" w:hAnsi="Times New Roman" w:cs="Times New Roman"/>
                      <w:sz w:val="24"/>
                      <w:szCs w:val="24"/>
                      <w:lang w:val="sl-SI"/>
                    </w:rPr>
                    <w:t xml:space="preserve">је последица одабира нових </w:t>
                  </w:r>
                  <w:r w:rsidRPr="007B3106">
                    <w:rPr>
                      <w:rFonts w:ascii="Times New Roman" w:hAnsi="Times New Roman" w:cs="Times New Roman"/>
                      <w:sz w:val="24"/>
                      <w:szCs w:val="24"/>
                    </w:rPr>
                    <w:t>H</w:t>
                  </w:r>
                  <w:r w:rsidRPr="007B3106">
                    <w:rPr>
                      <w:rFonts w:ascii="Times New Roman" w:hAnsi="Times New Roman" w:cs="Times New Roman"/>
                      <w:sz w:val="24"/>
                      <w:szCs w:val="24"/>
                      <w:lang w:val="sl-SI"/>
                    </w:rPr>
                    <w:t>А/</w:t>
                  </w:r>
                  <w:r w:rsidRPr="007B3106">
                    <w:rPr>
                      <w:rFonts w:ascii="Times New Roman" w:hAnsi="Times New Roman" w:cs="Times New Roman"/>
                      <w:sz w:val="24"/>
                      <w:szCs w:val="24"/>
                    </w:rPr>
                    <w:t>N</w:t>
                  </w:r>
                  <w:r w:rsidRPr="007B3106">
                    <w:rPr>
                      <w:rFonts w:ascii="Times New Roman" w:hAnsi="Times New Roman" w:cs="Times New Roman"/>
                      <w:sz w:val="24"/>
                      <w:szCs w:val="24"/>
                      <w:lang w:val="sl-SI"/>
                    </w:rPr>
                    <w:t xml:space="preserve">А протеина из природне популације и </w:t>
                  </w:r>
                  <w:r w:rsidRPr="007B3106">
                    <w:rPr>
                      <w:rFonts w:ascii="Times New Roman" w:hAnsi="Times New Roman" w:cs="Times New Roman"/>
                      <w:sz w:val="24"/>
                      <w:szCs w:val="24"/>
                      <w:lang w:val="pl-PL"/>
                    </w:rPr>
                    <w:t xml:space="preserve">одговоран је за настанак </w:t>
                  </w:r>
                  <w:r>
                    <w:rPr>
                      <w:rFonts w:ascii="Times New Roman" w:hAnsi="Times New Roman" w:cs="Times New Roman"/>
                      <w:b/>
                      <w:bCs/>
                      <w:sz w:val="24"/>
                      <w:szCs w:val="24"/>
                      <w:lang w:val="pl-PL"/>
                    </w:rPr>
                    <w:t xml:space="preserve">пандемија. </w:t>
                  </w:r>
                  <w:r w:rsidRPr="007B3106">
                    <w:rPr>
                      <w:rFonts w:ascii="Times New Roman" w:hAnsi="Times New Roman" w:cs="Times New Roman"/>
                      <w:sz w:val="24"/>
                      <w:szCs w:val="24"/>
                      <w:lang w:val="sl-SI"/>
                    </w:rPr>
                    <w:t xml:space="preserve">Ова промена резултује појавом нових </w:t>
                  </w:r>
                  <w:r w:rsidRPr="007B3106">
                    <w:rPr>
                      <w:rFonts w:ascii="Times New Roman" w:hAnsi="Times New Roman" w:cs="Times New Roman"/>
                      <w:sz w:val="24"/>
                      <w:szCs w:val="24"/>
                    </w:rPr>
                    <w:t>H</w:t>
                  </w:r>
                  <w:r w:rsidRPr="007B3106">
                    <w:rPr>
                      <w:rFonts w:ascii="Times New Roman" w:hAnsi="Times New Roman" w:cs="Times New Roman"/>
                      <w:sz w:val="24"/>
                      <w:szCs w:val="24"/>
                      <w:lang w:val="sl-SI"/>
                    </w:rPr>
                    <w:t>А/</w:t>
                  </w:r>
                  <w:r w:rsidRPr="007B3106">
                    <w:rPr>
                      <w:rFonts w:ascii="Times New Roman" w:hAnsi="Times New Roman" w:cs="Times New Roman"/>
                      <w:sz w:val="24"/>
                      <w:szCs w:val="24"/>
                    </w:rPr>
                    <w:t>N</w:t>
                  </w:r>
                  <w:r w:rsidRPr="007B3106">
                    <w:rPr>
                      <w:rFonts w:ascii="Times New Roman" w:hAnsi="Times New Roman" w:cs="Times New Roman"/>
                      <w:sz w:val="24"/>
                      <w:szCs w:val="24"/>
                      <w:lang w:val="sl-SI"/>
                    </w:rPr>
                    <w:t xml:space="preserve">А протеина и може се догодити услед: </w:t>
                  </w:r>
                </w:p>
                <w:p w14:paraId="456123A2" w14:textId="77777777" w:rsidR="00F870B1" w:rsidRPr="007B3106" w:rsidRDefault="00F870B1" w:rsidP="007B3106">
                  <w:pPr>
                    <w:jc w:val="both"/>
                    <w:rPr>
                      <w:rFonts w:ascii="Times New Roman" w:hAnsi="Times New Roman" w:cs="Times New Roman"/>
                      <w:sz w:val="24"/>
                      <w:szCs w:val="24"/>
                    </w:rPr>
                  </w:pPr>
                  <w:r w:rsidRPr="007B3106">
                    <w:rPr>
                      <w:rFonts w:ascii="Times New Roman" w:hAnsi="Times New Roman" w:cs="Times New Roman"/>
                      <w:sz w:val="24"/>
                      <w:szCs w:val="24"/>
                      <w:lang w:val="sl-SI"/>
                    </w:rPr>
                    <w:t xml:space="preserve">преуређивања сегментираног генома два родитељска вируса </w:t>
                  </w:r>
                </w:p>
                <w:p w14:paraId="3AA0CBC7" w14:textId="77777777" w:rsidR="00F870B1" w:rsidRPr="007B3106" w:rsidRDefault="00F870B1" w:rsidP="007B3106">
                  <w:pPr>
                    <w:jc w:val="both"/>
                    <w:rPr>
                      <w:rFonts w:ascii="Times New Roman" w:hAnsi="Times New Roman" w:cs="Times New Roman"/>
                      <w:sz w:val="24"/>
                      <w:szCs w:val="24"/>
                    </w:rPr>
                  </w:pPr>
                  <w:r w:rsidRPr="007B3106">
                    <w:rPr>
                      <w:rFonts w:ascii="Times New Roman" w:hAnsi="Times New Roman" w:cs="Times New Roman"/>
                      <w:sz w:val="24"/>
                      <w:szCs w:val="24"/>
                      <w:lang w:val="sl-SI"/>
                    </w:rPr>
                    <w:t xml:space="preserve">постепене мутације једног животињског вируса. </w:t>
                  </w:r>
                </w:p>
                <w:p w14:paraId="45B66789" w14:textId="77777777" w:rsidR="00F870B1" w:rsidRPr="007B3106" w:rsidRDefault="00F870B1" w:rsidP="007B3106">
                  <w:pPr>
                    <w:jc w:val="both"/>
                    <w:rPr>
                      <w:rFonts w:ascii="Times New Roman" w:hAnsi="Times New Roman" w:cs="Times New Roman"/>
                      <w:sz w:val="24"/>
                      <w:szCs w:val="24"/>
                    </w:rPr>
                  </w:pPr>
                  <w:r w:rsidRPr="007B3106">
                    <w:rPr>
                      <w:rFonts w:ascii="Times New Roman" w:hAnsi="Times New Roman" w:cs="Times New Roman"/>
                      <w:sz w:val="24"/>
                      <w:szCs w:val="24"/>
                      <w:lang w:val="sl-SI"/>
                    </w:rPr>
                    <w:t xml:space="preserve">Да би </w:t>
                  </w:r>
                  <w:r>
                    <w:rPr>
                      <w:rFonts w:ascii="Times New Roman" w:hAnsi="Times New Roman" w:cs="Times New Roman"/>
                      <w:sz w:val="24"/>
                      <w:szCs w:val="24"/>
                    </w:rPr>
                    <w:t>настало</w:t>
                  </w:r>
                  <w:r w:rsidRPr="007B3106">
                    <w:rPr>
                      <w:rFonts w:ascii="Times New Roman" w:hAnsi="Times New Roman" w:cs="Times New Roman"/>
                      <w:sz w:val="24"/>
                      <w:szCs w:val="24"/>
                      <w:lang w:val="sl-SI"/>
                    </w:rPr>
                    <w:t xml:space="preserve"> преуређивањ</w:t>
                  </w:r>
                  <w:r>
                    <w:rPr>
                      <w:rFonts w:ascii="Times New Roman" w:hAnsi="Times New Roman" w:cs="Times New Roman"/>
                      <w:sz w:val="24"/>
                      <w:szCs w:val="24"/>
                    </w:rPr>
                    <w:t>е</w:t>
                  </w:r>
                  <w:r w:rsidRPr="007B3106">
                    <w:rPr>
                      <w:rFonts w:ascii="Times New Roman" w:hAnsi="Times New Roman" w:cs="Times New Roman"/>
                      <w:sz w:val="24"/>
                      <w:szCs w:val="24"/>
                      <w:lang w:val="sl-SI"/>
                    </w:rPr>
                    <w:t xml:space="preserve">, и вирус кандидат за нову пандемију, обично птичјег порекла, и већ циркулишући људски вирус, тј. </w:t>
                  </w:r>
                  <w:r w:rsidRPr="007B3106">
                    <w:rPr>
                      <w:rFonts w:ascii="Times New Roman" w:hAnsi="Times New Roman" w:cs="Times New Roman"/>
                      <w:sz w:val="24"/>
                      <w:szCs w:val="24"/>
                    </w:rPr>
                    <w:t>H</w:t>
                  </w:r>
                  <w:r w:rsidRPr="007B3106">
                    <w:rPr>
                      <w:rFonts w:ascii="Times New Roman" w:hAnsi="Times New Roman" w:cs="Times New Roman"/>
                      <w:sz w:val="24"/>
                      <w:szCs w:val="24"/>
                      <w:lang w:val="sl-SI"/>
                    </w:rPr>
                    <w:t>3</w:t>
                  </w:r>
                  <w:r w:rsidRPr="007B3106">
                    <w:rPr>
                      <w:rFonts w:ascii="Times New Roman" w:hAnsi="Times New Roman" w:cs="Times New Roman"/>
                      <w:sz w:val="24"/>
                      <w:szCs w:val="24"/>
                    </w:rPr>
                    <w:t>N</w:t>
                  </w:r>
                  <w:r w:rsidRPr="007B3106">
                    <w:rPr>
                      <w:rFonts w:ascii="Times New Roman" w:hAnsi="Times New Roman" w:cs="Times New Roman"/>
                      <w:sz w:val="24"/>
                      <w:szCs w:val="24"/>
                      <w:lang w:val="sl-SI"/>
                    </w:rPr>
                    <w:t xml:space="preserve">2 или </w:t>
                  </w:r>
                  <w:r w:rsidRPr="007B3106">
                    <w:rPr>
                      <w:rFonts w:ascii="Times New Roman" w:hAnsi="Times New Roman" w:cs="Times New Roman"/>
                      <w:sz w:val="24"/>
                      <w:szCs w:val="24"/>
                    </w:rPr>
                    <w:t>H</w:t>
                  </w:r>
                  <w:r w:rsidRPr="007B3106">
                    <w:rPr>
                      <w:rFonts w:ascii="Times New Roman" w:hAnsi="Times New Roman" w:cs="Times New Roman"/>
                      <w:sz w:val="24"/>
                      <w:szCs w:val="24"/>
                      <w:lang w:val="sl-SI"/>
                    </w:rPr>
                    <w:t>1</w:t>
                  </w:r>
                  <w:r w:rsidRPr="007B3106">
                    <w:rPr>
                      <w:rFonts w:ascii="Times New Roman" w:hAnsi="Times New Roman" w:cs="Times New Roman"/>
                      <w:sz w:val="24"/>
                      <w:szCs w:val="24"/>
                    </w:rPr>
                    <w:t>N</w:t>
                  </w:r>
                  <w:r w:rsidRPr="007B3106">
                    <w:rPr>
                      <w:rFonts w:ascii="Times New Roman" w:hAnsi="Times New Roman" w:cs="Times New Roman"/>
                      <w:sz w:val="24"/>
                      <w:szCs w:val="24"/>
                      <w:lang w:val="sl-SI"/>
                    </w:rPr>
                    <w:t>1, морају да инфицирају исту ћелију домаћина (свиња).</w:t>
                  </w:r>
                  <w:r w:rsidRPr="007B3106">
                    <w:rPr>
                      <w:rFonts w:ascii="Times New Roman" w:hAnsi="Times New Roman" w:cs="Times New Roman"/>
                      <w:sz w:val="24"/>
                      <w:szCs w:val="24"/>
                    </w:rPr>
                    <w:t xml:space="preserve"> </w:t>
                  </w:r>
                  <w:r w:rsidRPr="007B3106">
                    <w:rPr>
                      <w:rFonts w:ascii="Times New Roman" w:hAnsi="Times New Roman" w:cs="Times New Roman"/>
                      <w:sz w:val="24"/>
                      <w:szCs w:val="24"/>
                      <w:lang w:val="sl-SI"/>
                    </w:rPr>
                    <w:t xml:space="preserve">Унутар ћелије, гени оба вируса се размењују, на пример када се </w:t>
                  </w:r>
                  <w:r w:rsidRPr="007B3106">
                    <w:rPr>
                      <w:rFonts w:ascii="Times New Roman" w:hAnsi="Times New Roman" w:cs="Times New Roman"/>
                      <w:sz w:val="24"/>
                      <w:szCs w:val="24"/>
                    </w:rPr>
                    <w:t>H</w:t>
                  </w:r>
                  <w:r w:rsidRPr="007B3106">
                    <w:rPr>
                      <w:rFonts w:ascii="Times New Roman" w:hAnsi="Times New Roman" w:cs="Times New Roman"/>
                      <w:sz w:val="24"/>
                      <w:szCs w:val="24"/>
                      <w:lang w:val="sl-SI"/>
                    </w:rPr>
                    <w:t xml:space="preserve">1 замени са </w:t>
                  </w:r>
                  <w:r w:rsidRPr="007B3106">
                    <w:rPr>
                      <w:rFonts w:ascii="Times New Roman" w:hAnsi="Times New Roman" w:cs="Times New Roman"/>
                      <w:sz w:val="24"/>
                      <w:szCs w:val="24"/>
                    </w:rPr>
                    <w:t>H</w:t>
                  </w:r>
                  <w:r w:rsidRPr="007B3106">
                    <w:rPr>
                      <w:rFonts w:ascii="Times New Roman" w:hAnsi="Times New Roman" w:cs="Times New Roman"/>
                      <w:sz w:val="24"/>
                      <w:szCs w:val="24"/>
                      <w:lang w:val="sl-SI"/>
                    </w:rPr>
                    <w:t>5, што резултује настанком новог вируса.</w:t>
                  </w:r>
                  <w:r w:rsidRPr="007B3106">
                    <w:rPr>
                      <w:rFonts w:ascii="Times New Roman" w:hAnsi="Times New Roman" w:cs="Times New Roman"/>
                      <w:sz w:val="24"/>
                      <w:szCs w:val="24"/>
                    </w:rPr>
                    <w:t xml:space="preserve"> </w:t>
                  </w:r>
                </w:p>
                <w:p w14:paraId="01AECF3C" w14:textId="77777777" w:rsidR="00F870B1" w:rsidRDefault="00F870B1"/>
              </w:txbxContent>
            </v:textbox>
          </v:shape>
        </w:pict>
      </w:r>
    </w:p>
    <w:p w14:paraId="2596A9FE" w14:textId="77777777" w:rsidR="007B3106" w:rsidRDefault="007B3106" w:rsidP="009D2FAD">
      <w:pPr>
        <w:spacing w:after="0"/>
        <w:jc w:val="both"/>
        <w:rPr>
          <w:rFonts w:ascii="Times New Roman" w:hAnsi="Times New Roman" w:cs="Times New Roman"/>
          <w:sz w:val="24"/>
          <w:szCs w:val="24"/>
        </w:rPr>
      </w:pPr>
    </w:p>
    <w:p w14:paraId="20044659" w14:textId="77777777" w:rsidR="007B3106" w:rsidRDefault="007B3106" w:rsidP="009D2FAD">
      <w:pPr>
        <w:spacing w:after="0"/>
        <w:jc w:val="both"/>
        <w:rPr>
          <w:rFonts w:ascii="Times New Roman" w:hAnsi="Times New Roman" w:cs="Times New Roman"/>
          <w:sz w:val="24"/>
          <w:szCs w:val="24"/>
        </w:rPr>
      </w:pPr>
    </w:p>
    <w:p w14:paraId="5F0B8C56" w14:textId="77777777" w:rsidR="007B3106" w:rsidRDefault="007B3106" w:rsidP="009D2FAD">
      <w:pPr>
        <w:spacing w:after="0"/>
        <w:jc w:val="both"/>
        <w:rPr>
          <w:rFonts w:ascii="Times New Roman" w:hAnsi="Times New Roman" w:cs="Times New Roman"/>
          <w:sz w:val="24"/>
          <w:szCs w:val="24"/>
        </w:rPr>
      </w:pPr>
    </w:p>
    <w:p w14:paraId="5913AE6F" w14:textId="77777777" w:rsidR="007B3106" w:rsidRDefault="007B3106" w:rsidP="009D2FAD">
      <w:pPr>
        <w:spacing w:after="0"/>
        <w:jc w:val="both"/>
        <w:rPr>
          <w:rFonts w:ascii="Times New Roman" w:hAnsi="Times New Roman" w:cs="Times New Roman"/>
          <w:sz w:val="24"/>
          <w:szCs w:val="24"/>
        </w:rPr>
      </w:pPr>
    </w:p>
    <w:p w14:paraId="6317C771" w14:textId="77777777" w:rsidR="005A5AE6" w:rsidRDefault="005A5AE6" w:rsidP="009D2FAD">
      <w:pPr>
        <w:spacing w:after="0"/>
        <w:jc w:val="both"/>
        <w:rPr>
          <w:rFonts w:ascii="Times New Roman" w:hAnsi="Times New Roman" w:cs="Times New Roman"/>
          <w:sz w:val="24"/>
          <w:szCs w:val="24"/>
        </w:rPr>
      </w:pPr>
    </w:p>
    <w:p w14:paraId="224B2234" w14:textId="77777777" w:rsidR="005A5AE6" w:rsidRDefault="005A5AE6" w:rsidP="009D2FAD">
      <w:pPr>
        <w:spacing w:after="0"/>
        <w:jc w:val="both"/>
        <w:rPr>
          <w:rFonts w:ascii="Times New Roman" w:hAnsi="Times New Roman" w:cs="Times New Roman"/>
          <w:sz w:val="24"/>
          <w:szCs w:val="24"/>
        </w:rPr>
      </w:pPr>
    </w:p>
    <w:p w14:paraId="376BEACD" w14:textId="77777777" w:rsidR="005A5AE6" w:rsidRDefault="005A5AE6" w:rsidP="009D2FAD">
      <w:pPr>
        <w:spacing w:after="0"/>
        <w:jc w:val="both"/>
        <w:rPr>
          <w:rFonts w:ascii="Times New Roman" w:hAnsi="Times New Roman" w:cs="Times New Roman"/>
          <w:sz w:val="24"/>
          <w:szCs w:val="24"/>
        </w:rPr>
      </w:pPr>
    </w:p>
    <w:p w14:paraId="421B8002" w14:textId="77777777" w:rsidR="005A5AE6" w:rsidRDefault="005A5AE6" w:rsidP="009D2FAD">
      <w:pPr>
        <w:spacing w:after="0"/>
        <w:jc w:val="both"/>
        <w:rPr>
          <w:rFonts w:ascii="Times New Roman" w:hAnsi="Times New Roman" w:cs="Times New Roman"/>
          <w:sz w:val="24"/>
          <w:szCs w:val="24"/>
        </w:rPr>
      </w:pPr>
    </w:p>
    <w:p w14:paraId="340A95C8" w14:textId="77777777" w:rsidR="005A5AE6" w:rsidRPr="005A5AE6" w:rsidRDefault="005A5AE6" w:rsidP="009D2FAD">
      <w:pPr>
        <w:spacing w:after="0"/>
        <w:jc w:val="both"/>
        <w:rPr>
          <w:rFonts w:ascii="Times New Roman" w:hAnsi="Times New Roman" w:cs="Times New Roman"/>
          <w:sz w:val="24"/>
          <w:szCs w:val="24"/>
        </w:rPr>
      </w:pPr>
    </w:p>
    <w:p w14:paraId="1520F752" w14:textId="77777777" w:rsidR="007B3106" w:rsidRDefault="007B3106" w:rsidP="009D2FAD">
      <w:pPr>
        <w:spacing w:after="0"/>
        <w:jc w:val="both"/>
        <w:rPr>
          <w:rFonts w:ascii="Times New Roman" w:hAnsi="Times New Roman" w:cs="Times New Roman"/>
          <w:sz w:val="24"/>
          <w:szCs w:val="24"/>
        </w:rPr>
      </w:pPr>
    </w:p>
    <w:p w14:paraId="2CBCBA37" w14:textId="77777777" w:rsidR="007B3106" w:rsidRDefault="007B3106" w:rsidP="009D2FAD">
      <w:pPr>
        <w:spacing w:after="0"/>
        <w:jc w:val="both"/>
        <w:rPr>
          <w:rFonts w:ascii="Times New Roman" w:hAnsi="Times New Roman" w:cs="Times New Roman"/>
          <w:sz w:val="24"/>
          <w:szCs w:val="24"/>
        </w:rPr>
      </w:pPr>
    </w:p>
    <w:p w14:paraId="5F409703" w14:textId="77777777" w:rsidR="007B3106" w:rsidRDefault="007B3106" w:rsidP="009D2FAD">
      <w:pPr>
        <w:spacing w:after="0"/>
        <w:jc w:val="both"/>
        <w:rPr>
          <w:rFonts w:ascii="Times New Roman" w:hAnsi="Times New Roman" w:cs="Times New Roman"/>
          <w:sz w:val="24"/>
          <w:szCs w:val="24"/>
        </w:rPr>
      </w:pPr>
    </w:p>
    <w:p w14:paraId="4BEE2F6C" w14:textId="77777777" w:rsidR="007B3106" w:rsidRDefault="007B3106" w:rsidP="009D2FAD">
      <w:pPr>
        <w:spacing w:after="0"/>
        <w:jc w:val="both"/>
        <w:rPr>
          <w:rFonts w:ascii="Times New Roman" w:hAnsi="Times New Roman" w:cs="Times New Roman"/>
          <w:sz w:val="24"/>
          <w:szCs w:val="24"/>
        </w:rPr>
      </w:pPr>
    </w:p>
    <w:p w14:paraId="0B9E1A34" w14:textId="77777777" w:rsidR="00892F4D" w:rsidRDefault="00892F4D" w:rsidP="009D2FAD">
      <w:pPr>
        <w:spacing w:after="0"/>
        <w:jc w:val="both"/>
        <w:rPr>
          <w:rFonts w:ascii="Times New Roman" w:hAnsi="Times New Roman" w:cs="Times New Roman"/>
          <w:sz w:val="24"/>
          <w:szCs w:val="24"/>
        </w:rPr>
      </w:pPr>
    </w:p>
    <w:p w14:paraId="4B5FF9CF" w14:textId="77777777" w:rsidR="005A5AE6" w:rsidRDefault="007667D2" w:rsidP="009D2FAD">
      <w:pPr>
        <w:spacing w:after="0"/>
        <w:jc w:val="both"/>
        <w:rPr>
          <w:rFonts w:ascii="Times New Roman" w:hAnsi="Times New Roman" w:cs="Times New Roman"/>
          <w:sz w:val="24"/>
          <w:szCs w:val="24"/>
        </w:rPr>
      </w:pPr>
      <w:r>
        <w:rPr>
          <w:rFonts w:ascii="Times New Roman" w:hAnsi="Times New Roman" w:cs="Times New Roman"/>
          <w:sz w:val="24"/>
          <w:szCs w:val="24"/>
        </w:rPr>
        <w:t xml:space="preserve">Током 20-ог века забележена су три таласа антигенског шифта. Крајем првог светског </w:t>
      </w:r>
    </w:p>
    <w:p w14:paraId="3BFF4787" w14:textId="77777777" w:rsidR="009D2FAD" w:rsidRDefault="007667D2" w:rsidP="009D2FAD">
      <w:pPr>
        <w:spacing w:after="0"/>
        <w:jc w:val="both"/>
        <w:rPr>
          <w:rFonts w:ascii="Times New Roman" w:hAnsi="Times New Roman" w:cs="Times New Roman"/>
          <w:sz w:val="24"/>
          <w:szCs w:val="24"/>
        </w:rPr>
      </w:pPr>
      <w:r>
        <w:rPr>
          <w:rFonts w:ascii="Times New Roman" w:hAnsi="Times New Roman" w:cs="Times New Roman"/>
          <w:sz w:val="24"/>
          <w:szCs w:val="24"/>
        </w:rPr>
        <w:t>рата, око 50 милиона људи је умрло од од Шпанског грипа, а милиони су имали тешку фор</w:t>
      </w:r>
      <w:r w:rsidR="005E615F">
        <w:rPr>
          <w:rFonts w:ascii="Times New Roman" w:hAnsi="Times New Roman" w:cs="Times New Roman"/>
          <w:sz w:val="24"/>
          <w:szCs w:val="24"/>
        </w:rPr>
        <w:t>м</w:t>
      </w:r>
      <w:r>
        <w:rPr>
          <w:rFonts w:ascii="Times New Roman" w:hAnsi="Times New Roman" w:cs="Times New Roman"/>
          <w:sz w:val="24"/>
          <w:szCs w:val="24"/>
        </w:rPr>
        <w:t xml:space="preserve">у болести. Током пандемије 1918, </w:t>
      </w:r>
      <w:r w:rsidRPr="00F40192">
        <w:rPr>
          <w:rFonts w:ascii="Times New Roman" w:hAnsi="Times New Roman" w:cs="Times New Roman"/>
          <w:i/>
          <w:sz w:val="24"/>
          <w:szCs w:val="24"/>
        </w:rPr>
        <w:t>Influenza</w:t>
      </w:r>
      <w:r>
        <w:rPr>
          <w:rFonts w:ascii="Times New Roman" w:hAnsi="Times New Roman" w:cs="Times New Roman"/>
          <w:sz w:val="24"/>
          <w:szCs w:val="24"/>
        </w:rPr>
        <w:t xml:space="preserve"> А вирус, H1N1 подтип постао је и остао доминантан до 1957. Током наредних 11 година, од 1957 до 1968, циркулише H2N2 вирус (Азијски грип), а од 1968, Хонг Конг подтип (H3N2) постаје доминантан. H1N1 вирус се поново појављује 1977 и циркулише заједно са H3N2 вирусом до данас.</w:t>
      </w:r>
    </w:p>
    <w:p w14:paraId="4B67CAE7" w14:textId="77777777" w:rsidR="007667D2" w:rsidRDefault="005E1D1B" w:rsidP="009D2FAD">
      <w:pPr>
        <w:spacing w:after="0"/>
        <w:jc w:val="both"/>
        <w:rPr>
          <w:rFonts w:ascii="Times New Roman" w:hAnsi="Times New Roman" w:cs="Times New Roman"/>
          <w:sz w:val="24"/>
          <w:szCs w:val="24"/>
        </w:rPr>
      </w:pPr>
      <w:r>
        <w:rPr>
          <w:rFonts w:ascii="Times New Roman" w:hAnsi="Times New Roman" w:cs="Times New Roman"/>
          <w:sz w:val="24"/>
          <w:szCs w:val="24"/>
        </w:rPr>
        <w:t xml:space="preserve">Не могу се прецизно предвидети </w:t>
      </w:r>
      <w:r w:rsidR="007667D2">
        <w:rPr>
          <w:rFonts w:ascii="Times New Roman" w:hAnsi="Times New Roman" w:cs="Times New Roman"/>
          <w:sz w:val="24"/>
          <w:szCs w:val="24"/>
        </w:rPr>
        <w:t>карактеристик</w:t>
      </w:r>
      <w:r>
        <w:rPr>
          <w:rFonts w:ascii="Times New Roman" w:hAnsi="Times New Roman" w:cs="Times New Roman"/>
          <w:sz w:val="24"/>
          <w:szCs w:val="24"/>
        </w:rPr>
        <w:t>е</w:t>
      </w:r>
      <w:r w:rsidR="007667D2">
        <w:rPr>
          <w:rFonts w:ascii="Times New Roman" w:hAnsi="Times New Roman" w:cs="Times New Roman"/>
          <w:sz w:val="24"/>
          <w:szCs w:val="24"/>
        </w:rPr>
        <w:t xml:space="preserve"> н</w:t>
      </w:r>
      <w:r>
        <w:rPr>
          <w:rFonts w:ascii="Times New Roman" w:hAnsi="Times New Roman" w:cs="Times New Roman"/>
          <w:sz w:val="24"/>
          <w:szCs w:val="24"/>
        </w:rPr>
        <w:t xml:space="preserve">ове пандемијске врсте, али ако је прошлост водич за будућност, очекујемо реаранжирање хуманих и анималних </w:t>
      </w:r>
      <w:r w:rsidRPr="00F40192">
        <w:rPr>
          <w:rFonts w:ascii="Times New Roman" w:hAnsi="Times New Roman" w:cs="Times New Roman"/>
          <w:i/>
          <w:sz w:val="24"/>
          <w:szCs w:val="24"/>
        </w:rPr>
        <w:t>Influenza</w:t>
      </w:r>
      <w:r>
        <w:rPr>
          <w:rFonts w:ascii="Times New Roman" w:hAnsi="Times New Roman" w:cs="Times New Roman"/>
          <w:sz w:val="24"/>
          <w:szCs w:val="24"/>
        </w:rPr>
        <w:t xml:space="preserve"> вируса и стварање нових пандемијских врста. На пример, 1968., нов HA (H3) заменио је H2 HA, и РВ1 ген је такође промењен. Вероватно су ова два гена преу</w:t>
      </w:r>
      <w:r w:rsidR="005E615F">
        <w:rPr>
          <w:rFonts w:ascii="Times New Roman" w:hAnsi="Times New Roman" w:cs="Times New Roman"/>
          <w:sz w:val="24"/>
          <w:szCs w:val="24"/>
        </w:rPr>
        <w:t>з</w:t>
      </w:r>
      <w:r>
        <w:rPr>
          <w:rFonts w:ascii="Times New Roman" w:hAnsi="Times New Roman" w:cs="Times New Roman"/>
          <w:sz w:val="24"/>
          <w:szCs w:val="24"/>
        </w:rPr>
        <w:t>е</w:t>
      </w:r>
      <w:r w:rsidR="005E615F">
        <w:rPr>
          <w:rFonts w:ascii="Times New Roman" w:hAnsi="Times New Roman" w:cs="Times New Roman"/>
          <w:sz w:val="24"/>
          <w:szCs w:val="24"/>
        </w:rPr>
        <w:t>т</w:t>
      </w:r>
      <w:r>
        <w:rPr>
          <w:rFonts w:ascii="Times New Roman" w:hAnsi="Times New Roman" w:cs="Times New Roman"/>
          <w:sz w:val="24"/>
          <w:szCs w:val="24"/>
        </w:rPr>
        <w:t>а из птичјег грипа, док су преосталих 6 гена из H2N2 вируса који ј</w:t>
      </w:r>
      <w:r w:rsidR="005E615F">
        <w:rPr>
          <w:rFonts w:ascii="Times New Roman" w:hAnsi="Times New Roman" w:cs="Times New Roman"/>
          <w:sz w:val="24"/>
          <w:szCs w:val="24"/>
        </w:rPr>
        <w:t>е</w:t>
      </w:r>
      <w:r>
        <w:rPr>
          <w:rFonts w:ascii="Times New Roman" w:hAnsi="Times New Roman" w:cs="Times New Roman"/>
          <w:sz w:val="24"/>
          <w:szCs w:val="24"/>
        </w:rPr>
        <w:t xml:space="preserve"> циркулисао хуманом популацијом током претходног периода. Априла 2009., појавио се нови H1N1 вирус, кога је Светска Здравствена Организација прогласила пандемијским. Овај пандемијски H1N1 вирус такође је настао прераспоређивањем (реаранжирањем) пет гена из свињског вируса (укључујући HA и NA), два гена из птичјег и један ген хуманог вируса </w:t>
      </w:r>
      <w:r w:rsidRPr="00F40192">
        <w:rPr>
          <w:rFonts w:ascii="Times New Roman" w:hAnsi="Times New Roman" w:cs="Times New Roman"/>
          <w:i/>
          <w:sz w:val="24"/>
          <w:szCs w:val="24"/>
        </w:rPr>
        <w:t>Influenza</w:t>
      </w:r>
      <w:r>
        <w:rPr>
          <w:rFonts w:ascii="Times New Roman" w:hAnsi="Times New Roman" w:cs="Times New Roman"/>
          <w:sz w:val="24"/>
          <w:szCs w:val="24"/>
        </w:rPr>
        <w:t>-е.</w:t>
      </w:r>
    </w:p>
    <w:p w14:paraId="67DFD6FC" w14:textId="77777777" w:rsidR="007B3106" w:rsidRDefault="00000000" w:rsidP="009D2FAD">
      <w:pPr>
        <w:spacing w:after="0"/>
        <w:jc w:val="both"/>
        <w:rPr>
          <w:rFonts w:ascii="Times New Roman" w:hAnsi="Times New Roman" w:cs="Times New Roman"/>
          <w:sz w:val="24"/>
          <w:szCs w:val="24"/>
        </w:rPr>
      </w:pPr>
      <w:r>
        <w:rPr>
          <w:rFonts w:ascii="Times New Roman" w:hAnsi="Times New Roman" w:cs="Times New Roman"/>
          <w:noProof/>
          <w:sz w:val="24"/>
          <w:szCs w:val="24"/>
        </w:rPr>
        <w:pict w14:anchorId="30666EC3">
          <v:shape id="_x0000_s1028" type="#_x0000_t202" style="position:absolute;left:0;text-align:left;margin-left:2.4pt;margin-top:8.1pt;width:469.6pt;height:176.9pt;z-index:251665408;mso-height-percent:200;mso-height-percent:200;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28;mso-fit-shape-to-text:t">
              <w:txbxContent>
                <w:p w14:paraId="7D26D988" w14:textId="77777777" w:rsidR="00F870B1" w:rsidRPr="00892F4D" w:rsidRDefault="00F870B1" w:rsidP="007B3106">
                  <w:pPr>
                    <w:jc w:val="both"/>
                    <w:rPr>
                      <w:rFonts w:ascii="Times New Roman" w:hAnsi="Times New Roman" w:cs="Times New Roman"/>
                      <w:sz w:val="24"/>
                      <w:szCs w:val="24"/>
                    </w:rPr>
                  </w:pPr>
                  <w:r w:rsidRPr="00892F4D">
                    <w:rPr>
                      <w:rFonts w:ascii="Times New Roman" w:hAnsi="Times New Roman" w:cs="Times New Roman"/>
                      <w:sz w:val="24"/>
                      <w:szCs w:val="24"/>
                    </w:rPr>
                    <w:t>Нови епидемијски сојеви инфлуенце А јављају се сваких 1-2 године, стварањем одабраних тачкастих мутација на два површинска гликопротеина: хемаглутинину (HА) и неураминидази (NА). Имунски одговор на HА/NА антигене подразумева производњу неутралишућих антитела, што је основа за резолуцију инфекције и ст</w:t>
                  </w:r>
                  <w:r>
                    <w:rPr>
                      <w:rFonts w:ascii="Times New Roman" w:hAnsi="Times New Roman" w:cs="Times New Roman"/>
                      <w:sz w:val="24"/>
                      <w:szCs w:val="24"/>
                    </w:rPr>
                    <w:t xml:space="preserve">варање имунитета у популацији. </w:t>
                  </w:r>
                  <w:r w:rsidRPr="00892F4D">
                    <w:rPr>
                      <w:rFonts w:ascii="Times New Roman" w:hAnsi="Times New Roman" w:cs="Times New Roman"/>
                      <w:sz w:val="24"/>
                      <w:szCs w:val="24"/>
                    </w:rPr>
                    <w:t xml:space="preserve">Варијације </w:t>
                  </w:r>
                  <w:proofErr w:type="gramStart"/>
                  <w:r w:rsidRPr="00892F4D">
                    <w:rPr>
                      <w:rFonts w:ascii="Times New Roman" w:hAnsi="Times New Roman" w:cs="Times New Roman"/>
                      <w:sz w:val="24"/>
                      <w:szCs w:val="24"/>
                    </w:rPr>
                    <w:t>антигена  настале</w:t>
                  </w:r>
                  <w:proofErr w:type="gramEnd"/>
                  <w:r w:rsidRPr="00892F4D">
                    <w:rPr>
                      <w:rFonts w:ascii="Times New Roman" w:hAnsi="Times New Roman" w:cs="Times New Roman"/>
                      <w:sz w:val="24"/>
                      <w:szCs w:val="24"/>
                    </w:rPr>
                    <w:t xml:space="preserve"> овим мутацијама онемогућавају везивање неутралишућих антитела, те такви промењени сојеви могу да избегну одбрамбене механизме домаћина, што омогућава да се нови сој виру</w:t>
                  </w:r>
                  <w:r>
                    <w:rPr>
                      <w:rFonts w:ascii="Times New Roman" w:hAnsi="Times New Roman" w:cs="Times New Roman"/>
                      <w:sz w:val="24"/>
                      <w:szCs w:val="24"/>
                    </w:rPr>
                    <w:t xml:space="preserve">са шири у неимуној популацији. </w:t>
                  </w:r>
                  <w:r w:rsidRPr="00892F4D">
                    <w:rPr>
                      <w:rFonts w:ascii="Times New Roman" w:hAnsi="Times New Roman" w:cs="Times New Roman"/>
                      <w:sz w:val="24"/>
                      <w:szCs w:val="24"/>
                    </w:rPr>
                    <w:t>Ове мутације представљају молекуларно објашњење за сезонске епидемије инфлуенце током зиме</w:t>
                  </w:r>
                  <w:r>
                    <w:rPr>
                      <w:rFonts w:ascii="Times New Roman" w:hAnsi="Times New Roman" w:cs="Times New Roman"/>
                      <w:sz w:val="24"/>
                      <w:szCs w:val="24"/>
                    </w:rPr>
                    <w:t xml:space="preserve"> у умереним климатским зонама. </w:t>
                  </w:r>
                  <w:r w:rsidRPr="00892F4D">
                    <w:rPr>
                      <w:rFonts w:ascii="Times New Roman" w:hAnsi="Times New Roman" w:cs="Times New Roman"/>
                      <w:sz w:val="24"/>
                      <w:szCs w:val="24"/>
                    </w:rPr>
                    <w:t xml:space="preserve">Овај феномен назива се </w:t>
                  </w:r>
                  <w:r w:rsidRPr="00892F4D">
                    <w:rPr>
                      <w:rFonts w:ascii="Times New Roman" w:hAnsi="Times New Roman" w:cs="Times New Roman"/>
                      <w:b/>
                      <w:sz w:val="24"/>
                      <w:szCs w:val="24"/>
                    </w:rPr>
                    <w:t>антигенски дрифт</w:t>
                  </w:r>
                  <w:r w:rsidRPr="00892F4D">
                    <w:rPr>
                      <w:rFonts w:ascii="Times New Roman" w:hAnsi="Times New Roman" w:cs="Times New Roman"/>
                      <w:sz w:val="24"/>
                      <w:szCs w:val="24"/>
                    </w:rPr>
                    <w:t xml:space="preserve"> или антигенски отклон.</w:t>
                  </w:r>
                </w:p>
              </w:txbxContent>
            </v:textbox>
          </v:shape>
        </w:pict>
      </w:r>
    </w:p>
    <w:p w14:paraId="11475DF0" w14:textId="77777777" w:rsidR="007B3106" w:rsidRDefault="007B3106" w:rsidP="009D2FAD">
      <w:pPr>
        <w:spacing w:after="0"/>
        <w:jc w:val="both"/>
        <w:rPr>
          <w:rFonts w:ascii="Times New Roman" w:hAnsi="Times New Roman" w:cs="Times New Roman"/>
          <w:sz w:val="24"/>
          <w:szCs w:val="24"/>
        </w:rPr>
      </w:pPr>
    </w:p>
    <w:p w14:paraId="79EB723D" w14:textId="77777777" w:rsidR="007B3106" w:rsidRDefault="007B3106" w:rsidP="009D2FAD">
      <w:pPr>
        <w:spacing w:after="0"/>
        <w:jc w:val="both"/>
        <w:rPr>
          <w:rFonts w:ascii="Times New Roman" w:hAnsi="Times New Roman" w:cs="Times New Roman"/>
          <w:sz w:val="24"/>
          <w:szCs w:val="24"/>
        </w:rPr>
      </w:pPr>
    </w:p>
    <w:p w14:paraId="588A74E3" w14:textId="77777777" w:rsidR="007B3106" w:rsidRDefault="007B3106" w:rsidP="009D2FAD">
      <w:pPr>
        <w:spacing w:after="0"/>
        <w:jc w:val="both"/>
        <w:rPr>
          <w:rFonts w:ascii="Times New Roman" w:hAnsi="Times New Roman" w:cs="Times New Roman"/>
          <w:sz w:val="24"/>
          <w:szCs w:val="24"/>
        </w:rPr>
      </w:pPr>
    </w:p>
    <w:p w14:paraId="52B30380" w14:textId="77777777" w:rsidR="007B3106" w:rsidRDefault="007B3106" w:rsidP="009D2FAD">
      <w:pPr>
        <w:spacing w:after="0"/>
        <w:jc w:val="both"/>
        <w:rPr>
          <w:rFonts w:ascii="Times New Roman" w:hAnsi="Times New Roman" w:cs="Times New Roman"/>
          <w:sz w:val="24"/>
          <w:szCs w:val="24"/>
        </w:rPr>
      </w:pPr>
    </w:p>
    <w:p w14:paraId="389A39F0" w14:textId="77777777" w:rsidR="007B3106" w:rsidRDefault="007B3106" w:rsidP="009D2FAD">
      <w:pPr>
        <w:spacing w:after="0"/>
        <w:jc w:val="both"/>
        <w:rPr>
          <w:rFonts w:ascii="Times New Roman" w:hAnsi="Times New Roman" w:cs="Times New Roman"/>
          <w:sz w:val="24"/>
          <w:szCs w:val="24"/>
        </w:rPr>
      </w:pPr>
    </w:p>
    <w:p w14:paraId="0FAD905F" w14:textId="77777777" w:rsidR="007B3106" w:rsidRDefault="007B3106" w:rsidP="009D2FAD">
      <w:pPr>
        <w:spacing w:after="0"/>
        <w:jc w:val="both"/>
        <w:rPr>
          <w:rFonts w:ascii="Times New Roman" w:hAnsi="Times New Roman" w:cs="Times New Roman"/>
          <w:sz w:val="24"/>
          <w:szCs w:val="24"/>
        </w:rPr>
      </w:pPr>
    </w:p>
    <w:p w14:paraId="10883A5F" w14:textId="77777777" w:rsidR="007B3106" w:rsidRDefault="007B3106" w:rsidP="009D2FAD">
      <w:pPr>
        <w:spacing w:after="0"/>
        <w:jc w:val="both"/>
        <w:rPr>
          <w:rFonts w:ascii="Times New Roman" w:hAnsi="Times New Roman" w:cs="Times New Roman"/>
          <w:sz w:val="24"/>
          <w:szCs w:val="24"/>
        </w:rPr>
      </w:pPr>
    </w:p>
    <w:p w14:paraId="55340848" w14:textId="77777777" w:rsidR="007B3106" w:rsidRDefault="007B3106" w:rsidP="009D2FAD">
      <w:pPr>
        <w:spacing w:after="0"/>
        <w:jc w:val="both"/>
        <w:rPr>
          <w:rFonts w:ascii="Times New Roman" w:hAnsi="Times New Roman" w:cs="Times New Roman"/>
          <w:sz w:val="24"/>
          <w:szCs w:val="24"/>
        </w:rPr>
      </w:pPr>
    </w:p>
    <w:p w14:paraId="482E8DB8" w14:textId="77777777" w:rsidR="007B3106" w:rsidRDefault="007B3106" w:rsidP="009D2FAD">
      <w:pPr>
        <w:spacing w:after="0"/>
        <w:jc w:val="both"/>
        <w:rPr>
          <w:rFonts w:ascii="Times New Roman" w:hAnsi="Times New Roman" w:cs="Times New Roman"/>
          <w:sz w:val="24"/>
          <w:szCs w:val="24"/>
        </w:rPr>
      </w:pPr>
    </w:p>
    <w:p w14:paraId="3CFFA456" w14:textId="77777777" w:rsidR="007B3106" w:rsidRDefault="007B3106" w:rsidP="009D2FAD">
      <w:pPr>
        <w:spacing w:after="0"/>
        <w:jc w:val="both"/>
        <w:rPr>
          <w:rFonts w:ascii="Times New Roman" w:hAnsi="Times New Roman" w:cs="Times New Roman"/>
          <w:sz w:val="24"/>
          <w:szCs w:val="24"/>
        </w:rPr>
      </w:pPr>
    </w:p>
    <w:p w14:paraId="36503E93" w14:textId="77777777" w:rsidR="007B3106" w:rsidRDefault="007B3106" w:rsidP="009D2FAD">
      <w:pPr>
        <w:spacing w:after="0"/>
        <w:jc w:val="both"/>
        <w:rPr>
          <w:rFonts w:ascii="Times New Roman" w:hAnsi="Times New Roman" w:cs="Times New Roman"/>
          <w:sz w:val="24"/>
          <w:szCs w:val="24"/>
        </w:rPr>
      </w:pPr>
    </w:p>
    <w:p w14:paraId="3F7D643F" w14:textId="77777777" w:rsidR="007B3106" w:rsidRDefault="007B3106" w:rsidP="009D2FAD">
      <w:pPr>
        <w:spacing w:after="0"/>
        <w:jc w:val="both"/>
        <w:rPr>
          <w:rFonts w:ascii="Times New Roman" w:hAnsi="Times New Roman" w:cs="Times New Roman"/>
          <w:sz w:val="24"/>
          <w:szCs w:val="24"/>
        </w:rPr>
      </w:pPr>
    </w:p>
    <w:p w14:paraId="487B8C5E" w14:textId="77777777" w:rsidR="003731CC" w:rsidRDefault="005E1D1B" w:rsidP="009D2FAD">
      <w:pPr>
        <w:spacing w:after="0"/>
        <w:jc w:val="both"/>
        <w:rPr>
          <w:rFonts w:ascii="Times New Roman" w:hAnsi="Times New Roman" w:cs="Times New Roman"/>
          <w:sz w:val="24"/>
          <w:szCs w:val="24"/>
        </w:rPr>
      </w:pPr>
      <w:r>
        <w:rPr>
          <w:rFonts w:ascii="Times New Roman" w:hAnsi="Times New Roman" w:cs="Times New Roman"/>
          <w:sz w:val="24"/>
          <w:szCs w:val="24"/>
        </w:rPr>
        <w:t xml:space="preserve">Антигенски дрифт се дешава у </w:t>
      </w:r>
      <w:r w:rsidRPr="00F40192">
        <w:rPr>
          <w:rFonts w:ascii="Times New Roman" w:hAnsi="Times New Roman" w:cs="Times New Roman"/>
          <w:i/>
          <w:sz w:val="24"/>
          <w:szCs w:val="24"/>
        </w:rPr>
        <w:t>Influenza</w:t>
      </w:r>
      <w:r>
        <w:rPr>
          <w:rFonts w:ascii="Times New Roman" w:hAnsi="Times New Roman" w:cs="Times New Roman"/>
          <w:sz w:val="24"/>
          <w:szCs w:val="24"/>
        </w:rPr>
        <w:t xml:space="preserve"> А и В вирусима. Дрифт током периода од 3-5 година довољан је да </w:t>
      </w:r>
      <w:r w:rsidR="003731CC">
        <w:rPr>
          <w:rFonts w:ascii="Times New Roman" w:hAnsi="Times New Roman" w:cs="Times New Roman"/>
          <w:sz w:val="24"/>
          <w:szCs w:val="24"/>
        </w:rPr>
        <w:t xml:space="preserve">обезбеди нову врсту </w:t>
      </w:r>
      <w:r w:rsidR="00601EA9">
        <w:rPr>
          <w:rFonts w:ascii="Times New Roman" w:hAnsi="Times New Roman" w:cs="Times New Roman"/>
          <w:sz w:val="24"/>
          <w:szCs w:val="24"/>
        </w:rPr>
        <w:t xml:space="preserve">и </w:t>
      </w:r>
      <w:r w:rsidR="003731CC">
        <w:rPr>
          <w:rFonts w:ascii="Times New Roman" w:hAnsi="Times New Roman" w:cs="Times New Roman"/>
          <w:sz w:val="24"/>
          <w:szCs w:val="24"/>
        </w:rPr>
        <w:t xml:space="preserve">да изазове болест. Због антигенског дрифта потребна је нова вакцина сваке године. На почетку 21. </w:t>
      </w:r>
      <w:r w:rsidR="00601EA9">
        <w:rPr>
          <w:rFonts w:ascii="Times New Roman" w:hAnsi="Times New Roman" w:cs="Times New Roman"/>
          <w:sz w:val="24"/>
          <w:szCs w:val="24"/>
        </w:rPr>
        <w:t>в</w:t>
      </w:r>
      <w:r w:rsidR="003731CC">
        <w:rPr>
          <w:rFonts w:ascii="Times New Roman" w:hAnsi="Times New Roman" w:cs="Times New Roman"/>
          <w:sz w:val="24"/>
          <w:szCs w:val="24"/>
        </w:rPr>
        <w:t xml:space="preserve">ека, H3N2 и H1N1 </w:t>
      </w:r>
      <w:r w:rsidR="003731CC" w:rsidRPr="00F40192">
        <w:rPr>
          <w:rFonts w:ascii="Times New Roman" w:hAnsi="Times New Roman" w:cs="Times New Roman"/>
          <w:i/>
          <w:sz w:val="24"/>
          <w:szCs w:val="24"/>
        </w:rPr>
        <w:t>Influenza</w:t>
      </w:r>
      <w:r w:rsidR="003731CC">
        <w:rPr>
          <w:rFonts w:ascii="Times New Roman" w:hAnsi="Times New Roman" w:cs="Times New Roman"/>
          <w:sz w:val="24"/>
          <w:szCs w:val="24"/>
        </w:rPr>
        <w:t xml:space="preserve"> А вируси, као и </w:t>
      </w:r>
      <w:r w:rsidR="003731CC" w:rsidRPr="00F40192">
        <w:rPr>
          <w:rFonts w:ascii="Times New Roman" w:hAnsi="Times New Roman" w:cs="Times New Roman"/>
          <w:i/>
          <w:sz w:val="24"/>
          <w:szCs w:val="24"/>
        </w:rPr>
        <w:t>Influenza</w:t>
      </w:r>
      <w:r w:rsidR="003731CC">
        <w:rPr>
          <w:rFonts w:ascii="Times New Roman" w:hAnsi="Times New Roman" w:cs="Times New Roman"/>
          <w:sz w:val="24"/>
          <w:szCs w:val="24"/>
        </w:rPr>
        <w:t xml:space="preserve"> В вируси су одговорни за болести људи. Током 2010., </w:t>
      </w:r>
      <w:r w:rsidR="00601EA9">
        <w:rPr>
          <w:rFonts w:ascii="Times New Roman" w:hAnsi="Times New Roman" w:cs="Times New Roman"/>
          <w:sz w:val="24"/>
          <w:szCs w:val="24"/>
        </w:rPr>
        <w:t xml:space="preserve">појавио се </w:t>
      </w:r>
      <w:r w:rsidR="003731CC">
        <w:rPr>
          <w:rFonts w:ascii="Times New Roman" w:hAnsi="Times New Roman" w:cs="Times New Roman"/>
          <w:sz w:val="24"/>
          <w:szCs w:val="24"/>
        </w:rPr>
        <w:t xml:space="preserve">нов H1N1 пандемијски вирус. Тако је вакцина 2010/2011 садржала три различите врсте (сезонски H3N2, нови N1N1 и компоненту вируса </w:t>
      </w:r>
      <w:r w:rsidR="003731CC" w:rsidRPr="00F40192">
        <w:rPr>
          <w:rFonts w:ascii="Times New Roman" w:hAnsi="Times New Roman" w:cs="Times New Roman"/>
          <w:i/>
          <w:sz w:val="24"/>
          <w:szCs w:val="24"/>
        </w:rPr>
        <w:t>Influenza</w:t>
      </w:r>
      <w:r w:rsidR="003731CC">
        <w:rPr>
          <w:rFonts w:ascii="Times New Roman" w:hAnsi="Times New Roman" w:cs="Times New Roman"/>
          <w:sz w:val="24"/>
          <w:szCs w:val="24"/>
        </w:rPr>
        <w:t xml:space="preserve"> В).</w:t>
      </w:r>
    </w:p>
    <w:p w14:paraId="46C4D6ED" w14:textId="77777777" w:rsidR="005E1D1B" w:rsidRPr="005E1D1B" w:rsidRDefault="003731CC" w:rsidP="009D2FAD">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p>
    <w:p w14:paraId="087627B4" w14:textId="77777777" w:rsidR="00083614" w:rsidRDefault="000975CA" w:rsidP="009D2FAD">
      <w:pPr>
        <w:spacing w:after="0"/>
        <w:jc w:val="both"/>
        <w:rPr>
          <w:rFonts w:ascii="Times New Roman" w:hAnsi="Times New Roman" w:cs="Times New Roman"/>
          <w:sz w:val="24"/>
          <w:szCs w:val="24"/>
        </w:rPr>
      </w:pPr>
      <w:r w:rsidRPr="000975CA">
        <w:rPr>
          <w:rFonts w:ascii="Times New Roman" w:hAnsi="Times New Roman" w:cs="Times New Roman"/>
          <w:b/>
          <w:i/>
          <w:sz w:val="24"/>
          <w:szCs w:val="24"/>
        </w:rPr>
        <w:t>Н</w:t>
      </w:r>
      <w:r w:rsidR="008E6FEE" w:rsidRPr="000975CA">
        <w:rPr>
          <w:rFonts w:ascii="Times New Roman" w:hAnsi="Times New Roman" w:cs="Times New Roman"/>
          <w:b/>
          <w:i/>
          <w:sz w:val="24"/>
          <w:szCs w:val="24"/>
        </w:rPr>
        <w:t>ачин преношења</w:t>
      </w:r>
      <w:r>
        <w:rPr>
          <w:rFonts w:ascii="Times New Roman" w:hAnsi="Times New Roman" w:cs="Times New Roman"/>
          <w:sz w:val="24"/>
          <w:szCs w:val="24"/>
        </w:rPr>
        <w:t xml:space="preserve">. </w:t>
      </w:r>
      <w:r w:rsidR="0069783D">
        <w:rPr>
          <w:rFonts w:ascii="Times New Roman" w:hAnsi="Times New Roman" w:cs="Times New Roman"/>
          <w:sz w:val="24"/>
          <w:szCs w:val="24"/>
        </w:rPr>
        <w:t xml:space="preserve">Инфекције вирусима </w:t>
      </w:r>
      <w:r w:rsidR="0069783D" w:rsidRPr="00F40192">
        <w:rPr>
          <w:rFonts w:ascii="Times New Roman" w:hAnsi="Times New Roman" w:cs="Times New Roman"/>
          <w:i/>
          <w:sz w:val="24"/>
          <w:szCs w:val="24"/>
        </w:rPr>
        <w:t>Influenza</w:t>
      </w:r>
      <w:r w:rsidR="0069783D">
        <w:rPr>
          <w:rFonts w:ascii="Times New Roman" w:hAnsi="Times New Roman" w:cs="Times New Roman"/>
          <w:sz w:val="24"/>
          <w:szCs w:val="24"/>
        </w:rPr>
        <w:t xml:space="preserve"> тип А и В обично трају на северној хемисфери од октобра до априла, са пиковима између децембра и марта. Инфекције </w:t>
      </w:r>
      <w:r w:rsidR="0069783D" w:rsidRPr="00F40192">
        <w:rPr>
          <w:rFonts w:ascii="Times New Roman" w:hAnsi="Times New Roman" w:cs="Times New Roman"/>
          <w:i/>
          <w:sz w:val="24"/>
          <w:szCs w:val="24"/>
        </w:rPr>
        <w:t>Influenza</w:t>
      </w:r>
      <w:r w:rsidR="0069783D">
        <w:rPr>
          <w:rFonts w:ascii="Times New Roman" w:hAnsi="Times New Roman" w:cs="Times New Roman"/>
          <w:sz w:val="24"/>
          <w:szCs w:val="24"/>
        </w:rPr>
        <w:t xml:space="preserve"> С вирусом су знатно блаже и немају сезонски карактер</w:t>
      </w:r>
      <w:r w:rsidR="00083614">
        <w:rPr>
          <w:rFonts w:ascii="Times New Roman" w:hAnsi="Times New Roman" w:cs="Times New Roman"/>
          <w:sz w:val="24"/>
          <w:szCs w:val="24"/>
        </w:rPr>
        <w:t>.</w:t>
      </w:r>
    </w:p>
    <w:p w14:paraId="37DDE38E" w14:textId="77777777" w:rsidR="000975CA" w:rsidRPr="0069783D" w:rsidRDefault="0069783D" w:rsidP="009D2FAD">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p>
    <w:p w14:paraId="566F9D25" w14:textId="77777777" w:rsidR="00083614" w:rsidRDefault="00083614" w:rsidP="009D2FAD">
      <w:pPr>
        <w:spacing w:after="0"/>
        <w:jc w:val="both"/>
        <w:rPr>
          <w:rFonts w:ascii="Times New Roman" w:hAnsi="Times New Roman" w:cs="Times New Roman"/>
          <w:sz w:val="24"/>
          <w:szCs w:val="24"/>
        </w:rPr>
      </w:pPr>
      <w:r w:rsidRPr="00083614">
        <w:rPr>
          <w:rFonts w:ascii="Times New Roman" w:hAnsi="Times New Roman" w:cs="Times New Roman"/>
          <w:b/>
          <w:i/>
          <w:sz w:val="24"/>
          <w:szCs w:val="24"/>
        </w:rPr>
        <w:lastRenderedPageBreak/>
        <w:t>К</w:t>
      </w:r>
      <w:r w:rsidR="008E6FEE" w:rsidRPr="00083614">
        <w:rPr>
          <w:rFonts w:ascii="Times New Roman" w:hAnsi="Times New Roman" w:cs="Times New Roman"/>
          <w:b/>
          <w:i/>
          <w:sz w:val="24"/>
          <w:szCs w:val="24"/>
        </w:rPr>
        <w:t>олонизација</w:t>
      </w:r>
      <w:r>
        <w:rPr>
          <w:rFonts w:ascii="Times New Roman" w:hAnsi="Times New Roman" w:cs="Times New Roman"/>
          <w:sz w:val="24"/>
          <w:szCs w:val="24"/>
        </w:rPr>
        <w:t xml:space="preserve">. </w:t>
      </w:r>
      <w:r w:rsidR="009240DB" w:rsidRPr="00F40192">
        <w:rPr>
          <w:rFonts w:ascii="Times New Roman" w:hAnsi="Times New Roman" w:cs="Times New Roman"/>
          <w:i/>
          <w:sz w:val="24"/>
          <w:szCs w:val="24"/>
        </w:rPr>
        <w:t>Influenza</w:t>
      </w:r>
      <w:r w:rsidR="009240DB">
        <w:rPr>
          <w:rFonts w:ascii="Times New Roman" w:hAnsi="Times New Roman" w:cs="Times New Roman"/>
          <w:sz w:val="24"/>
          <w:szCs w:val="24"/>
        </w:rPr>
        <w:t xml:space="preserve"> вируси се преносе флигеовим капима и директним контактом. Кашљање и кијање су најочигледнији начини којима вируси доспевају у ваздух. Иако није познат прецизан механизам преношења вируса, вирус инфицира слузницу горњих и доњих партија респираторног тракта. Инкубациони период обично траје 1-2 дана, и ширење вируса се наставља током наредних 3-6 дана. Виремија и инвазија ткива ван респираторног тракта су ретке. </w:t>
      </w:r>
    </w:p>
    <w:p w14:paraId="12EC7720" w14:textId="77777777" w:rsidR="009240DB" w:rsidRDefault="009240DB" w:rsidP="009D2FAD">
      <w:pPr>
        <w:spacing w:after="0"/>
        <w:jc w:val="both"/>
        <w:rPr>
          <w:rFonts w:ascii="Times New Roman" w:hAnsi="Times New Roman" w:cs="Times New Roman"/>
          <w:sz w:val="24"/>
          <w:szCs w:val="24"/>
        </w:rPr>
      </w:pPr>
      <w:r>
        <w:rPr>
          <w:rFonts w:ascii="Times New Roman" w:hAnsi="Times New Roman" w:cs="Times New Roman"/>
          <w:sz w:val="24"/>
          <w:szCs w:val="24"/>
        </w:rPr>
        <w:t xml:space="preserve">Вирус </w:t>
      </w:r>
      <w:r w:rsidRPr="00F40192">
        <w:rPr>
          <w:rFonts w:ascii="Times New Roman" w:hAnsi="Times New Roman" w:cs="Times New Roman"/>
          <w:i/>
          <w:sz w:val="24"/>
          <w:szCs w:val="24"/>
        </w:rPr>
        <w:t>Influenza</w:t>
      </w:r>
      <w:r>
        <w:rPr>
          <w:rFonts w:ascii="Times New Roman" w:hAnsi="Times New Roman" w:cs="Times New Roman"/>
          <w:sz w:val="24"/>
          <w:szCs w:val="24"/>
        </w:rPr>
        <w:t xml:space="preserve"> инфицира респираторни тракт. Прво инфицира ћелије без цилија. Специфичан рецептор на овим ћелијама је терминална сијалин</w:t>
      </w:r>
      <w:r w:rsidR="005150AF">
        <w:rPr>
          <w:rFonts w:ascii="Times New Roman" w:hAnsi="Times New Roman" w:cs="Times New Roman"/>
          <w:sz w:val="24"/>
          <w:szCs w:val="24"/>
        </w:rPr>
        <w:t>ск</w:t>
      </w:r>
      <w:r>
        <w:rPr>
          <w:rFonts w:ascii="Times New Roman" w:hAnsi="Times New Roman" w:cs="Times New Roman"/>
          <w:sz w:val="24"/>
          <w:szCs w:val="24"/>
        </w:rPr>
        <w:t>а киселина везана за галактозу. Исход инфекције зависи углавном од присуства неутралишућих антитела у домаћину и способности вируса да превазиђе механизме урођене имуности (антивирусни одговор интерферонима).</w:t>
      </w:r>
    </w:p>
    <w:p w14:paraId="14A2C292" w14:textId="77777777" w:rsidR="009240DB" w:rsidRPr="009240DB" w:rsidRDefault="009240DB" w:rsidP="009D2FAD">
      <w:pPr>
        <w:spacing w:after="0"/>
        <w:jc w:val="both"/>
        <w:rPr>
          <w:rFonts w:ascii="Times New Roman" w:hAnsi="Times New Roman" w:cs="Times New Roman"/>
          <w:sz w:val="24"/>
          <w:szCs w:val="24"/>
        </w:rPr>
      </w:pPr>
    </w:p>
    <w:p w14:paraId="430F1A81" w14:textId="77777777" w:rsidR="00083614" w:rsidRDefault="009240DB" w:rsidP="009D2FAD">
      <w:pPr>
        <w:spacing w:after="0"/>
        <w:jc w:val="both"/>
        <w:rPr>
          <w:rFonts w:ascii="Times New Roman" w:hAnsi="Times New Roman" w:cs="Times New Roman"/>
          <w:sz w:val="24"/>
          <w:szCs w:val="24"/>
        </w:rPr>
      </w:pPr>
      <w:r w:rsidRPr="009240DB">
        <w:rPr>
          <w:rFonts w:ascii="Times New Roman" w:hAnsi="Times New Roman" w:cs="Times New Roman"/>
          <w:b/>
          <w:i/>
          <w:sz w:val="24"/>
          <w:szCs w:val="24"/>
        </w:rPr>
        <w:t>Ширење и умножавање</w:t>
      </w:r>
      <w:r>
        <w:rPr>
          <w:rFonts w:ascii="Times New Roman" w:hAnsi="Times New Roman" w:cs="Times New Roman"/>
          <w:sz w:val="24"/>
          <w:szCs w:val="24"/>
        </w:rPr>
        <w:t xml:space="preserve">. </w:t>
      </w:r>
      <w:r w:rsidR="004A4F3A">
        <w:rPr>
          <w:rFonts w:ascii="Times New Roman" w:hAnsi="Times New Roman" w:cs="Times New Roman"/>
          <w:sz w:val="24"/>
          <w:szCs w:val="24"/>
        </w:rPr>
        <w:t>Инфекција ћелије почиње везивањем HA за специфични рецептор (сијалин</w:t>
      </w:r>
      <w:r w:rsidR="005150AF">
        <w:rPr>
          <w:rFonts w:ascii="Times New Roman" w:hAnsi="Times New Roman" w:cs="Times New Roman"/>
          <w:sz w:val="24"/>
          <w:szCs w:val="24"/>
        </w:rPr>
        <w:t>ск</w:t>
      </w:r>
      <w:r w:rsidR="004A4F3A">
        <w:rPr>
          <w:rFonts w:ascii="Times New Roman" w:hAnsi="Times New Roman" w:cs="Times New Roman"/>
          <w:sz w:val="24"/>
          <w:szCs w:val="24"/>
        </w:rPr>
        <w:t>а киселина</w:t>
      </w:r>
      <w:r w:rsidR="00143DD0">
        <w:rPr>
          <w:rFonts w:ascii="Times New Roman" w:hAnsi="Times New Roman" w:cs="Times New Roman"/>
          <w:sz w:val="24"/>
          <w:szCs w:val="24"/>
        </w:rPr>
        <w:t xml:space="preserve"> са гликопротеином или гликолипидом на површини ћелије) и следствен улазак вируса у ендоцитозну везикулу. </w:t>
      </w:r>
      <w:r w:rsidR="0095522F">
        <w:rPr>
          <w:rFonts w:ascii="Times New Roman" w:hAnsi="Times New Roman" w:cs="Times New Roman"/>
          <w:sz w:val="24"/>
          <w:szCs w:val="24"/>
        </w:rPr>
        <w:t>НА пролази кроз структурну промену омогућавајући спајање вирусног омотача и ендоцитозне везикуле. Истовремено, М2 протеин који има функцију јонског канала, омогућава улазак Н</w:t>
      </w:r>
      <w:r w:rsidR="0095522F" w:rsidRPr="0095522F">
        <w:rPr>
          <w:rFonts w:ascii="Times New Roman" w:hAnsi="Times New Roman" w:cs="Times New Roman"/>
          <w:sz w:val="24"/>
          <w:szCs w:val="24"/>
          <w:vertAlign w:val="superscript"/>
        </w:rPr>
        <w:t>+</w:t>
      </w:r>
      <w:r w:rsidR="0095522F">
        <w:rPr>
          <w:rFonts w:ascii="Times New Roman" w:hAnsi="Times New Roman" w:cs="Times New Roman"/>
          <w:sz w:val="24"/>
          <w:szCs w:val="24"/>
        </w:rPr>
        <w:t xml:space="preserve"> јона из везикуле у унутрашњост вируса, олакшавајући скидање омотача са вируса и ослобађање вирусних генских сегмената у цитоплазму. Процесе скидања вирусног омотача и ослобађања генома инхибирају антивирусни лекови амантадин и римантадин. Затим, вирусни рибонуклеопротеини улазе у једро, где се синтетише вирусна информациона RNA. За разлику од већине RNA вируса, транскрипција и репликација RNA </w:t>
      </w:r>
      <w:r w:rsidR="0095522F" w:rsidRPr="00F40192">
        <w:rPr>
          <w:rFonts w:ascii="Times New Roman" w:hAnsi="Times New Roman" w:cs="Times New Roman"/>
          <w:i/>
          <w:sz w:val="24"/>
          <w:szCs w:val="24"/>
        </w:rPr>
        <w:t>Influenza</w:t>
      </w:r>
      <w:r w:rsidR="0095522F">
        <w:rPr>
          <w:rFonts w:ascii="Times New Roman" w:hAnsi="Times New Roman" w:cs="Times New Roman"/>
          <w:sz w:val="24"/>
          <w:szCs w:val="24"/>
        </w:rPr>
        <w:t xml:space="preserve"> вируса одвија се у једру, а не у цитоплазми. Синтеза вирусних протеина и умножавање вирусне RNA</w:t>
      </w:r>
      <w:r w:rsidR="005150AF">
        <w:rPr>
          <w:rFonts w:ascii="Times New Roman" w:hAnsi="Times New Roman" w:cs="Times New Roman"/>
          <w:sz w:val="24"/>
          <w:szCs w:val="24"/>
        </w:rPr>
        <w:t xml:space="preserve"> омогућава стварање вирусних рибонуклеопротеина и склапање и п</w:t>
      </w:r>
      <w:r w:rsidR="00104FEE">
        <w:rPr>
          <w:rFonts w:ascii="Times New Roman" w:hAnsi="Times New Roman" w:cs="Times New Roman"/>
          <w:sz w:val="24"/>
          <w:szCs w:val="24"/>
        </w:rPr>
        <w:t>у</w:t>
      </w:r>
      <w:r w:rsidR="005150AF">
        <w:rPr>
          <w:rFonts w:ascii="Times New Roman" w:hAnsi="Times New Roman" w:cs="Times New Roman"/>
          <w:sz w:val="24"/>
          <w:szCs w:val="24"/>
        </w:rPr>
        <w:t>пљење вирусних честица кроз цитоплазматску мембрану. Функција NA је уклањање рецепрора за сијалинску киселину</w:t>
      </w:r>
      <w:r w:rsidR="0095522F">
        <w:rPr>
          <w:rFonts w:ascii="Times New Roman" w:hAnsi="Times New Roman" w:cs="Times New Roman"/>
          <w:sz w:val="24"/>
          <w:szCs w:val="24"/>
        </w:rPr>
        <w:t xml:space="preserve"> </w:t>
      </w:r>
      <w:r w:rsidR="00104FEE">
        <w:rPr>
          <w:rFonts w:ascii="Times New Roman" w:hAnsi="Times New Roman" w:cs="Times New Roman"/>
          <w:sz w:val="24"/>
          <w:szCs w:val="24"/>
        </w:rPr>
        <w:t>са вирусних честица и ћелијске површине. Овај процес спречава нове вирусе да се вежу једни за друге и за површину инфицираних ћелија. Инхибитори неураминидазе (оселтамивир, занамивир и перамивир) ефикасно спречавају уклањање сијалинске киселине са површине ћелије, спречавајући тако ширење вируса и</w:t>
      </w:r>
      <w:r w:rsidR="00601EA9">
        <w:rPr>
          <w:rFonts w:ascii="Times New Roman" w:hAnsi="Times New Roman" w:cs="Times New Roman"/>
          <w:sz w:val="24"/>
          <w:szCs w:val="24"/>
        </w:rPr>
        <w:t>з</w:t>
      </w:r>
      <w:r w:rsidR="00104FEE">
        <w:rPr>
          <w:rFonts w:ascii="Times New Roman" w:hAnsi="Times New Roman" w:cs="Times New Roman"/>
          <w:sz w:val="24"/>
          <w:szCs w:val="24"/>
        </w:rPr>
        <w:t xml:space="preserve"> инфицираних у неинфициране ћелије.</w:t>
      </w:r>
    </w:p>
    <w:p w14:paraId="35789AEF" w14:textId="77777777" w:rsidR="00104FEE" w:rsidRDefault="00104FEE" w:rsidP="009D2FAD">
      <w:pPr>
        <w:spacing w:after="0"/>
        <w:jc w:val="both"/>
        <w:rPr>
          <w:rFonts w:ascii="Times New Roman" w:hAnsi="Times New Roman" w:cs="Times New Roman"/>
          <w:sz w:val="24"/>
          <w:szCs w:val="24"/>
        </w:rPr>
      </w:pPr>
    </w:p>
    <w:p w14:paraId="6EDC9505" w14:textId="77777777" w:rsidR="00104FEE" w:rsidRDefault="00104FEE" w:rsidP="009D2FAD">
      <w:pPr>
        <w:spacing w:after="0"/>
        <w:jc w:val="both"/>
        <w:rPr>
          <w:rFonts w:ascii="Times New Roman" w:hAnsi="Times New Roman" w:cs="Times New Roman"/>
          <w:sz w:val="24"/>
          <w:szCs w:val="24"/>
        </w:rPr>
      </w:pPr>
      <w:r w:rsidRPr="00104FEE">
        <w:rPr>
          <w:rFonts w:ascii="Times New Roman" w:hAnsi="Times New Roman" w:cs="Times New Roman"/>
          <w:b/>
          <w:i/>
          <w:sz w:val="24"/>
          <w:szCs w:val="24"/>
        </w:rPr>
        <w:t>О</w:t>
      </w:r>
      <w:r w:rsidR="008E6FEE" w:rsidRPr="00104FEE">
        <w:rPr>
          <w:rFonts w:ascii="Times New Roman" w:hAnsi="Times New Roman" w:cs="Times New Roman"/>
          <w:b/>
          <w:i/>
          <w:sz w:val="24"/>
          <w:szCs w:val="24"/>
        </w:rPr>
        <w:t>штећењ</w:t>
      </w:r>
      <w:r w:rsidRPr="00104FEE">
        <w:rPr>
          <w:rFonts w:ascii="Times New Roman" w:hAnsi="Times New Roman" w:cs="Times New Roman"/>
          <w:b/>
          <w:i/>
          <w:sz w:val="24"/>
          <w:szCs w:val="24"/>
        </w:rPr>
        <w:t>е</w:t>
      </w:r>
      <w:r w:rsidR="008E6FEE" w:rsidRPr="00104FEE">
        <w:rPr>
          <w:rFonts w:ascii="Times New Roman" w:hAnsi="Times New Roman" w:cs="Times New Roman"/>
          <w:b/>
          <w:i/>
          <w:sz w:val="24"/>
          <w:szCs w:val="24"/>
        </w:rPr>
        <w:t xml:space="preserve"> ткива</w:t>
      </w:r>
      <w:r>
        <w:rPr>
          <w:rFonts w:ascii="Times New Roman" w:hAnsi="Times New Roman" w:cs="Times New Roman"/>
          <w:sz w:val="24"/>
          <w:szCs w:val="24"/>
        </w:rPr>
        <w:t xml:space="preserve">. Током инфекције вирусом </w:t>
      </w:r>
      <w:r w:rsidRPr="00F40192">
        <w:rPr>
          <w:rFonts w:ascii="Times New Roman" w:hAnsi="Times New Roman" w:cs="Times New Roman"/>
          <w:i/>
          <w:sz w:val="24"/>
          <w:szCs w:val="24"/>
        </w:rPr>
        <w:t>Influenza</w:t>
      </w:r>
      <w:r w:rsidR="00144A47">
        <w:rPr>
          <w:rFonts w:ascii="Times New Roman" w:hAnsi="Times New Roman" w:cs="Times New Roman"/>
          <w:sz w:val="24"/>
          <w:szCs w:val="24"/>
        </w:rPr>
        <w:t>-е</w:t>
      </w:r>
      <w:r>
        <w:rPr>
          <w:rFonts w:ascii="Times New Roman" w:hAnsi="Times New Roman" w:cs="Times New Roman"/>
          <w:sz w:val="24"/>
          <w:szCs w:val="24"/>
        </w:rPr>
        <w:t>, нарушена је функција респираторног епитела самом инфекцијом</w:t>
      </w:r>
      <w:r w:rsidR="00144A47">
        <w:rPr>
          <w:rFonts w:ascii="Times New Roman" w:hAnsi="Times New Roman" w:cs="Times New Roman"/>
          <w:sz w:val="24"/>
          <w:szCs w:val="24"/>
        </w:rPr>
        <w:t>.</w:t>
      </w:r>
      <w:r>
        <w:rPr>
          <w:rFonts w:ascii="Times New Roman" w:hAnsi="Times New Roman" w:cs="Times New Roman"/>
          <w:sz w:val="24"/>
          <w:szCs w:val="24"/>
        </w:rPr>
        <w:t xml:space="preserve"> </w:t>
      </w:r>
      <w:r w:rsidR="00144A47">
        <w:rPr>
          <w:rFonts w:ascii="Times New Roman" w:hAnsi="Times New Roman" w:cs="Times New Roman"/>
          <w:sz w:val="24"/>
          <w:szCs w:val="24"/>
        </w:rPr>
        <w:t>Развијају си е</w:t>
      </w:r>
      <w:r>
        <w:rPr>
          <w:rFonts w:ascii="Times New Roman" w:hAnsi="Times New Roman" w:cs="Times New Roman"/>
          <w:sz w:val="24"/>
          <w:szCs w:val="24"/>
        </w:rPr>
        <w:t>дем</w:t>
      </w:r>
      <w:r w:rsidR="00144A47">
        <w:rPr>
          <w:rFonts w:ascii="Times New Roman" w:hAnsi="Times New Roman" w:cs="Times New Roman"/>
          <w:sz w:val="24"/>
          <w:szCs w:val="24"/>
        </w:rPr>
        <w:t>и</w:t>
      </w:r>
      <w:r>
        <w:rPr>
          <w:rFonts w:ascii="Times New Roman" w:hAnsi="Times New Roman" w:cs="Times New Roman"/>
          <w:sz w:val="24"/>
          <w:szCs w:val="24"/>
        </w:rPr>
        <w:t xml:space="preserve"> као последиц</w:t>
      </w:r>
      <w:r w:rsidR="00144A47">
        <w:rPr>
          <w:rFonts w:ascii="Times New Roman" w:hAnsi="Times New Roman" w:cs="Times New Roman"/>
          <w:sz w:val="24"/>
          <w:szCs w:val="24"/>
        </w:rPr>
        <w:t>а</w:t>
      </w:r>
      <w:r>
        <w:rPr>
          <w:rFonts w:ascii="Times New Roman" w:hAnsi="Times New Roman" w:cs="Times New Roman"/>
          <w:sz w:val="24"/>
          <w:szCs w:val="24"/>
        </w:rPr>
        <w:t xml:space="preserve"> запаљења</w:t>
      </w:r>
      <w:r w:rsidR="00144A47">
        <w:rPr>
          <w:rFonts w:ascii="Times New Roman" w:hAnsi="Times New Roman" w:cs="Times New Roman"/>
          <w:sz w:val="24"/>
          <w:szCs w:val="24"/>
        </w:rPr>
        <w:t>, а присутна је и инфилтрација мононуклеара у Lamina propria-у. У тежим облицима болести, патолошки налази указују на хеморагију и бе</w:t>
      </w:r>
      <w:r w:rsidR="00601EA9">
        <w:rPr>
          <w:rFonts w:ascii="Times New Roman" w:hAnsi="Times New Roman" w:cs="Times New Roman"/>
          <w:sz w:val="24"/>
          <w:szCs w:val="24"/>
        </w:rPr>
        <w:t>з</w:t>
      </w:r>
      <w:r w:rsidR="00144A47">
        <w:rPr>
          <w:rFonts w:ascii="Times New Roman" w:hAnsi="Times New Roman" w:cs="Times New Roman"/>
          <w:sz w:val="24"/>
          <w:szCs w:val="24"/>
        </w:rPr>
        <w:t>вадушна плућа и некротизирајући трахеобронхитис и бронхиолитис. Касније током инфекције могу настати оштећења алвеола накад са интензивном фиброзом. Директан цитопатогени ефекат је највероватније одговоран за патолошке промене</w:t>
      </w:r>
      <w:r w:rsidR="00336440">
        <w:rPr>
          <w:rFonts w:ascii="Times New Roman" w:hAnsi="Times New Roman" w:cs="Times New Roman"/>
          <w:sz w:val="24"/>
          <w:szCs w:val="24"/>
        </w:rPr>
        <w:t xml:space="preserve"> примећене током инфекције, и захваћеност горњих и доњих партија респираторног тракта објашњава већину знакова и симптома болести. </w:t>
      </w:r>
    </w:p>
    <w:p w14:paraId="1F4DC4A0" w14:textId="77777777" w:rsidR="00336440" w:rsidRDefault="00336440" w:rsidP="009D2FAD">
      <w:pPr>
        <w:spacing w:after="0"/>
        <w:jc w:val="both"/>
        <w:rPr>
          <w:rFonts w:ascii="Times New Roman" w:hAnsi="Times New Roman" w:cs="Times New Roman"/>
          <w:sz w:val="24"/>
          <w:szCs w:val="24"/>
        </w:rPr>
      </w:pPr>
      <w:r>
        <w:rPr>
          <w:rFonts w:ascii="Times New Roman" w:hAnsi="Times New Roman" w:cs="Times New Roman"/>
          <w:sz w:val="24"/>
          <w:szCs w:val="24"/>
        </w:rPr>
        <w:lastRenderedPageBreak/>
        <w:t xml:space="preserve">Компликације инфекције вирусом </w:t>
      </w:r>
      <w:r w:rsidRPr="00F40192">
        <w:rPr>
          <w:rFonts w:ascii="Times New Roman" w:hAnsi="Times New Roman" w:cs="Times New Roman"/>
          <w:i/>
          <w:sz w:val="24"/>
          <w:szCs w:val="24"/>
        </w:rPr>
        <w:t>Influenza</w:t>
      </w:r>
      <w:r>
        <w:rPr>
          <w:rFonts w:ascii="Times New Roman" w:hAnsi="Times New Roman" w:cs="Times New Roman"/>
          <w:sz w:val="24"/>
          <w:szCs w:val="24"/>
        </w:rPr>
        <w:t xml:space="preserve">-е обухватају примарну вирусну пнеумонију, секундарну бактеријску пнеумонију и запаљење средњег уха. Рејов синдром код деце повезан је инфекцијом вирусом </w:t>
      </w:r>
      <w:r w:rsidRPr="00F40192">
        <w:rPr>
          <w:rFonts w:ascii="Times New Roman" w:hAnsi="Times New Roman" w:cs="Times New Roman"/>
          <w:i/>
          <w:sz w:val="24"/>
          <w:szCs w:val="24"/>
        </w:rPr>
        <w:t>Influenza</w:t>
      </w:r>
      <w:r>
        <w:rPr>
          <w:rFonts w:ascii="Times New Roman" w:hAnsi="Times New Roman" w:cs="Times New Roman"/>
          <w:sz w:val="24"/>
          <w:szCs w:val="24"/>
        </w:rPr>
        <w:t xml:space="preserve"> В и карактеришу га едем мозга и масна дегенерација јетре. Инциденца Рејовог синдрома значајно се смањила као последица смањене употребе аспирина код деце, који је претходно идентификован као кофактор болести.</w:t>
      </w:r>
    </w:p>
    <w:p w14:paraId="057CDF82" w14:textId="77777777" w:rsidR="00336440" w:rsidRDefault="00336440" w:rsidP="009D2FAD">
      <w:pPr>
        <w:spacing w:after="0"/>
        <w:jc w:val="both"/>
        <w:rPr>
          <w:rFonts w:ascii="Times New Roman" w:hAnsi="Times New Roman" w:cs="Times New Roman"/>
          <w:sz w:val="24"/>
          <w:szCs w:val="24"/>
        </w:rPr>
      </w:pPr>
    </w:p>
    <w:p w14:paraId="2297263E" w14:textId="77777777" w:rsidR="00336440" w:rsidRDefault="00336440" w:rsidP="009D2FAD">
      <w:pPr>
        <w:spacing w:after="0"/>
        <w:jc w:val="both"/>
        <w:rPr>
          <w:rFonts w:ascii="Times New Roman" w:hAnsi="Times New Roman" w:cs="Times New Roman"/>
          <w:sz w:val="24"/>
          <w:szCs w:val="24"/>
        </w:rPr>
      </w:pPr>
      <w:r w:rsidRPr="00336440">
        <w:rPr>
          <w:rFonts w:ascii="Times New Roman" w:hAnsi="Times New Roman" w:cs="Times New Roman"/>
          <w:b/>
          <w:i/>
          <w:sz w:val="24"/>
          <w:szCs w:val="24"/>
        </w:rPr>
        <w:t>Дијагноза</w:t>
      </w:r>
      <w:r>
        <w:rPr>
          <w:rFonts w:ascii="Times New Roman" w:hAnsi="Times New Roman" w:cs="Times New Roman"/>
          <w:sz w:val="24"/>
          <w:szCs w:val="24"/>
        </w:rPr>
        <w:t xml:space="preserve">. Лабораторијска дијагноза </w:t>
      </w:r>
      <w:r w:rsidR="00AC3AE1" w:rsidRPr="00F40192">
        <w:rPr>
          <w:rFonts w:ascii="Times New Roman" w:hAnsi="Times New Roman" w:cs="Times New Roman"/>
          <w:i/>
          <w:sz w:val="24"/>
          <w:szCs w:val="24"/>
        </w:rPr>
        <w:t>Influenza</w:t>
      </w:r>
      <w:r w:rsidR="00AC3AE1">
        <w:rPr>
          <w:rFonts w:ascii="Times New Roman" w:hAnsi="Times New Roman" w:cs="Times New Roman"/>
          <w:sz w:val="24"/>
          <w:szCs w:val="24"/>
        </w:rPr>
        <w:t xml:space="preserve">-е у већини случајева се заснива на изолацији вируса из клиничких узорака, укључујући спутум и брис носа и ждрела. Вирусни антигени се могу детектовати у клиничким узорцима различитим имуноесејима, а RT-PCR се може користити за детекцију вирусне RNA. </w:t>
      </w:r>
    </w:p>
    <w:p w14:paraId="1BA2CBDA" w14:textId="77777777" w:rsidR="00AC3AE1" w:rsidRDefault="00AC3AE1" w:rsidP="009D2FAD">
      <w:pPr>
        <w:spacing w:after="0"/>
        <w:jc w:val="both"/>
        <w:rPr>
          <w:rFonts w:ascii="Times New Roman" w:hAnsi="Times New Roman" w:cs="Times New Roman"/>
          <w:sz w:val="24"/>
          <w:szCs w:val="24"/>
        </w:rPr>
      </w:pPr>
    </w:p>
    <w:p w14:paraId="4F732DEE" w14:textId="77777777" w:rsidR="00AC3AE1" w:rsidRDefault="00AC3AE1" w:rsidP="009D2FAD">
      <w:pPr>
        <w:spacing w:after="0"/>
        <w:jc w:val="both"/>
        <w:rPr>
          <w:rFonts w:ascii="Times New Roman" w:hAnsi="Times New Roman" w:cs="Times New Roman"/>
          <w:sz w:val="24"/>
          <w:szCs w:val="24"/>
        </w:rPr>
      </w:pPr>
      <w:r w:rsidRPr="00AC3AE1">
        <w:rPr>
          <w:rFonts w:ascii="Times New Roman" w:hAnsi="Times New Roman" w:cs="Times New Roman"/>
          <w:b/>
          <w:i/>
          <w:sz w:val="24"/>
          <w:szCs w:val="24"/>
        </w:rPr>
        <w:t>Терапија и превенција</w:t>
      </w:r>
      <w:r>
        <w:rPr>
          <w:rFonts w:ascii="Times New Roman" w:hAnsi="Times New Roman" w:cs="Times New Roman"/>
          <w:sz w:val="24"/>
          <w:szCs w:val="24"/>
        </w:rPr>
        <w:t>.</w:t>
      </w:r>
      <w:r w:rsidR="00277A5D">
        <w:rPr>
          <w:rFonts w:ascii="Times New Roman" w:hAnsi="Times New Roman" w:cs="Times New Roman"/>
          <w:sz w:val="24"/>
          <w:szCs w:val="24"/>
        </w:rPr>
        <w:t xml:space="preserve"> Грип се често лечи само симптоматски. Данас постоје специфични антивирусни лекови који заустављају репликацију вируса. Амантадин и римантадин су ефикасни само притив </w:t>
      </w:r>
      <w:r w:rsidR="00277A5D" w:rsidRPr="00F40192">
        <w:rPr>
          <w:rFonts w:ascii="Times New Roman" w:hAnsi="Times New Roman" w:cs="Times New Roman"/>
          <w:i/>
          <w:sz w:val="24"/>
          <w:szCs w:val="24"/>
        </w:rPr>
        <w:t>Influenza</w:t>
      </w:r>
      <w:r w:rsidR="00277A5D">
        <w:rPr>
          <w:rFonts w:ascii="Times New Roman" w:hAnsi="Times New Roman" w:cs="Times New Roman"/>
          <w:sz w:val="24"/>
          <w:szCs w:val="24"/>
        </w:rPr>
        <w:t xml:space="preserve"> А вируса. Ова терапиуја има доста нежељених ефеката. Инхибитори NA као што су оселтамивир и занамивир су ефикасни у терапији и </w:t>
      </w:r>
      <w:r w:rsidR="00277A5D" w:rsidRPr="00F40192">
        <w:rPr>
          <w:rFonts w:ascii="Times New Roman" w:hAnsi="Times New Roman" w:cs="Times New Roman"/>
          <w:i/>
          <w:sz w:val="24"/>
          <w:szCs w:val="24"/>
        </w:rPr>
        <w:t>Influenza</w:t>
      </w:r>
      <w:r w:rsidR="00277A5D">
        <w:rPr>
          <w:rFonts w:ascii="Times New Roman" w:hAnsi="Times New Roman" w:cs="Times New Roman"/>
          <w:sz w:val="24"/>
          <w:szCs w:val="24"/>
        </w:rPr>
        <w:t xml:space="preserve"> А и В вирусних инфекција, а могу се користити и профилактички.</w:t>
      </w:r>
      <w:r w:rsidR="00601EA9">
        <w:rPr>
          <w:rFonts w:ascii="Times New Roman" w:hAnsi="Times New Roman" w:cs="Times New Roman"/>
          <w:sz w:val="24"/>
          <w:szCs w:val="24"/>
        </w:rPr>
        <w:t xml:space="preserve"> Р</w:t>
      </w:r>
      <w:r w:rsidR="00277A5D">
        <w:rPr>
          <w:rFonts w:ascii="Times New Roman" w:hAnsi="Times New Roman" w:cs="Times New Roman"/>
          <w:sz w:val="24"/>
          <w:szCs w:val="24"/>
        </w:rPr>
        <w:t>ез</w:t>
      </w:r>
      <w:r w:rsidR="00601EA9">
        <w:rPr>
          <w:rFonts w:ascii="Times New Roman" w:hAnsi="Times New Roman" w:cs="Times New Roman"/>
          <w:sz w:val="24"/>
          <w:szCs w:val="24"/>
        </w:rPr>
        <w:t>и</w:t>
      </w:r>
      <w:r w:rsidR="00277A5D">
        <w:rPr>
          <w:rFonts w:ascii="Times New Roman" w:hAnsi="Times New Roman" w:cs="Times New Roman"/>
          <w:sz w:val="24"/>
          <w:szCs w:val="24"/>
        </w:rPr>
        <w:t>стенција на ове лекове постала је проблем код неких врста вируса (H3N2 вируса).</w:t>
      </w:r>
    </w:p>
    <w:p w14:paraId="10B5E519" w14:textId="77777777" w:rsidR="00277A5D" w:rsidRPr="00277A5D" w:rsidRDefault="00277A5D" w:rsidP="009D2FAD">
      <w:pPr>
        <w:spacing w:after="0"/>
        <w:jc w:val="both"/>
        <w:rPr>
          <w:rFonts w:ascii="Times New Roman" w:hAnsi="Times New Roman" w:cs="Times New Roman"/>
          <w:sz w:val="24"/>
          <w:szCs w:val="24"/>
        </w:rPr>
      </w:pPr>
      <w:r>
        <w:rPr>
          <w:rFonts w:ascii="Times New Roman" w:hAnsi="Times New Roman" w:cs="Times New Roman"/>
          <w:sz w:val="24"/>
          <w:szCs w:val="24"/>
        </w:rPr>
        <w:t>Најисплатививији и најефикаснији модус остаје профилактичка вакцинација. Инактивисана вакцина и жива атенуисана вакцина су данас у употреби. Инактивисана је третирана формалдехидом. Вакцине се инјектирају интрамускуларно и ниво еф</w:t>
      </w:r>
      <w:r w:rsidR="00330F86">
        <w:rPr>
          <w:rFonts w:ascii="Times New Roman" w:hAnsi="Times New Roman" w:cs="Times New Roman"/>
          <w:sz w:val="24"/>
          <w:szCs w:val="24"/>
        </w:rPr>
        <w:t>и</w:t>
      </w:r>
      <w:r>
        <w:rPr>
          <w:rFonts w:ascii="Times New Roman" w:hAnsi="Times New Roman" w:cs="Times New Roman"/>
          <w:sz w:val="24"/>
          <w:szCs w:val="24"/>
        </w:rPr>
        <w:t>касности је 60-90% код здраве деце и одраслих. Инјекција може проузроковати локалну реакцију</w:t>
      </w:r>
      <w:r w:rsidR="00330F86">
        <w:rPr>
          <w:rFonts w:ascii="Times New Roman" w:hAnsi="Times New Roman" w:cs="Times New Roman"/>
          <w:sz w:val="24"/>
          <w:szCs w:val="24"/>
        </w:rPr>
        <w:t>, док инактивисана вакцина не може да изазове симптоме налик грипу. Жива, атенуисана вакцина индукује локалан одговор на слузокожи,</w:t>
      </w:r>
      <w:r w:rsidR="004453F5">
        <w:rPr>
          <w:rFonts w:ascii="Times New Roman" w:hAnsi="Times New Roman" w:cs="Times New Roman"/>
          <w:sz w:val="24"/>
          <w:szCs w:val="24"/>
        </w:rPr>
        <w:t xml:space="preserve"> </w:t>
      </w:r>
      <w:r w:rsidR="00330F86">
        <w:rPr>
          <w:rFonts w:ascii="Times New Roman" w:hAnsi="Times New Roman" w:cs="Times New Roman"/>
          <w:sz w:val="24"/>
          <w:szCs w:val="24"/>
        </w:rPr>
        <w:t xml:space="preserve">јер се апликује назалним спрејом. </w:t>
      </w:r>
    </w:p>
    <w:p w14:paraId="2D229732" w14:textId="77777777" w:rsidR="00104FEE" w:rsidRDefault="00104FEE" w:rsidP="009D2FAD">
      <w:pPr>
        <w:spacing w:after="0"/>
        <w:jc w:val="both"/>
        <w:rPr>
          <w:rFonts w:ascii="Times New Roman" w:hAnsi="Times New Roman" w:cs="Times New Roman"/>
          <w:sz w:val="24"/>
          <w:szCs w:val="24"/>
        </w:rPr>
      </w:pPr>
    </w:p>
    <w:p w14:paraId="230F2BF6" w14:textId="77777777" w:rsidR="00104FEE" w:rsidRDefault="00104FEE" w:rsidP="009D2FAD">
      <w:pPr>
        <w:spacing w:after="0"/>
        <w:jc w:val="both"/>
        <w:rPr>
          <w:rFonts w:ascii="Times New Roman" w:hAnsi="Times New Roman" w:cs="Times New Roman"/>
          <w:sz w:val="24"/>
          <w:szCs w:val="24"/>
        </w:rPr>
      </w:pPr>
    </w:p>
    <w:p w14:paraId="18164B32" w14:textId="77777777" w:rsidR="00675349" w:rsidRPr="001D278A" w:rsidRDefault="00675349"/>
    <w:sectPr w:rsidR="00675349" w:rsidRPr="001D278A" w:rsidSect="002E06F1">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E28925" w14:textId="77777777" w:rsidR="00633D36" w:rsidRDefault="00633D36" w:rsidP="00854261">
      <w:pPr>
        <w:spacing w:after="0" w:line="240" w:lineRule="auto"/>
      </w:pPr>
      <w:r>
        <w:separator/>
      </w:r>
    </w:p>
  </w:endnote>
  <w:endnote w:type="continuationSeparator" w:id="0">
    <w:p w14:paraId="3A3811BD" w14:textId="77777777" w:rsidR="00633D36" w:rsidRDefault="00633D36" w:rsidP="00854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8709459"/>
      <w:docPartObj>
        <w:docPartGallery w:val="Page Numbers (Bottom of Page)"/>
        <w:docPartUnique/>
      </w:docPartObj>
    </w:sdtPr>
    <w:sdtEndPr>
      <w:rPr>
        <w:rFonts w:ascii="Times New Roman" w:hAnsi="Times New Roman" w:cs="Times New Roman"/>
        <w:noProof/>
        <w:sz w:val="20"/>
        <w:szCs w:val="20"/>
      </w:rPr>
    </w:sdtEndPr>
    <w:sdtContent>
      <w:p w14:paraId="7A831DC1" w14:textId="44023B49" w:rsidR="00215C70" w:rsidRPr="00215C70" w:rsidRDefault="00215C70">
        <w:pPr>
          <w:pStyle w:val="Footer"/>
          <w:jc w:val="center"/>
          <w:rPr>
            <w:rFonts w:ascii="Times New Roman" w:hAnsi="Times New Roman" w:cs="Times New Roman"/>
            <w:sz w:val="20"/>
            <w:szCs w:val="20"/>
          </w:rPr>
        </w:pPr>
        <w:r w:rsidRPr="00215C70">
          <w:rPr>
            <w:rFonts w:ascii="Times New Roman" w:hAnsi="Times New Roman" w:cs="Times New Roman"/>
            <w:sz w:val="20"/>
            <w:szCs w:val="20"/>
          </w:rPr>
          <w:fldChar w:fldCharType="begin"/>
        </w:r>
        <w:r w:rsidRPr="00215C70">
          <w:rPr>
            <w:rFonts w:ascii="Times New Roman" w:hAnsi="Times New Roman" w:cs="Times New Roman"/>
            <w:sz w:val="20"/>
            <w:szCs w:val="20"/>
          </w:rPr>
          <w:instrText xml:space="preserve"> PAGE   \* MERGEFORMAT </w:instrText>
        </w:r>
        <w:r w:rsidRPr="00215C70">
          <w:rPr>
            <w:rFonts w:ascii="Times New Roman" w:hAnsi="Times New Roman" w:cs="Times New Roman"/>
            <w:sz w:val="20"/>
            <w:szCs w:val="20"/>
          </w:rPr>
          <w:fldChar w:fldCharType="separate"/>
        </w:r>
        <w:r w:rsidRPr="00215C70">
          <w:rPr>
            <w:rFonts w:ascii="Times New Roman" w:hAnsi="Times New Roman" w:cs="Times New Roman"/>
            <w:noProof/>
            <w:sz w:val="20"/>
            <w:szCs w:val="20"/>
          </w:rPr>
          <w:t>2</w:t>
        </w:r>
        <w:r w:rsidRPr="00215C70">
          <w:rPr>
            <w:rFonts w:ascii="Times New Roman" w:hAnsi="Times New Roman" w:cs="Times New Roman"/>
            <w:noProof/>
            <w:sz w:val="20"/>
            <w:szCs w:val="20"/>
          </w:rPr>
          <w:fldChar w:fldCharType="end"/>
        </w:r>
      </w:p>
    </w:sdtContent>
  </w:sdt>
  <w:p w14:paraId="1567914C" w14:textId="77777777" w:rsidR="00215C70" w:rsidRDefault="00215C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A7D159" w14:textId="77777777" w:rsidR="00633D36" w:rsidRDefault="00633D36" w:rsidP="00854261">
      <w:pPr>
        <w:spacing w:after="0" w:line="240" w:lineRule="auto"/>
      </w:pPr>
      <w:r>
        <w:separator/>
      </w:r>
    </w:p>
  </w:footnote>
  <w:footnote w:type="continuationSeparator" w:id="0">
    <w:p w14:paraId="0157DCC4" w14:textId="77777777" w:rsidR="00633D36" w:rsidRDefault="00633D36" w:rsidP="008542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1438A6"/>
    <w:multiLevelType w:val="hybridMultilevel"/>
    <w:tmpl w:val="D7465B0C"/>
    <w:lvl w:ilvl="0" w:tplc="C0EC9E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ADD72AC"/>
    <w:multiLevelType w:val="hybridMultilevel"/>
    <w:tmpl w:val="EAC8AA1A"/>
    <w:lvl w:ilvl="0" w:tplc="57CCAC60">
      <w:start w:val="1"/>
      <w:numFmt w:val="bullet"/>
      <w:lvlText w:val="•"/>
      <w:lvlJc w:val="left"/>
      <w:pPr>
        <w:tabs>
          <w:tab w:val="num" w:pos="720"/>
        </w:tabs>
        <w:ind w:left="720" w:hanging="360"/>
      </w:pPr>
      <w:rPr>
        <w:rFonts w:ascii="Times New Roman" w:hAnsi="Times New Roman" w:hint="default"/>
      </w:rPr>
    </w:lvl>
    <w:lvl w:ilvl="1" w:tplc="7BF260A8" w:tentative="1">
      <w:start w:val="1"/>
      <w:numFmt w:val="bullet"/>
      <w:lvlText w:val="•"/>
      <w:lvlJc w:val="left"/>
      <w:pPr>
        <w:tabs>
          <w:tab w:val="num" w:pos="1440"/>
        </w:tabs>
        <w:ind w:left="1440" w:hanging="360"/>
      </w:pPr>
      <w:rPr>
        <w:rFonts w:ascii="Times New Roman" w:hAnsi="Times New Roman" w:hint="default"/>
      </w:rPr>
    </w:lvl>
    <w:lvl w:ilvl="2" w:tplc="A27AA94E" w:tentative="1">
      <w:start w:val="1"/>
      <w:numFmt w:val="bullet"/>
      <w:lvlText w:val="•"/>
      <w:lvlJc w:val="left"/>
      <w:pPr>
        <w:tabs>
          <w:tab w:val="num" w:pos="2160"/>
        </w:tabs>
        <w:ind w:left="2160" w:hanging="360"/>
      </w:pPr>
      <w:rPr>
        <w:rFonts w:ascii="Times New Roman" w:hAnsi="Times New Roman" w:hint="default"/>
      </w:rPr>
    </w:lvl>
    <w:lvl w:ilvl="3" w:tplc="97E01886" w:tentative="1">
      <w:start w:val="1"/>
      <w:numFmt w:val="bullet"/>
      <w:lvlText w:val="•"/>
      <w:lvlJc w:val="left"/>
      <w:pPr>
        <w:tabs>
          <w:tab w:val="num" w:pos="2880"/>
        </w:tabs>
        <w:ind w:left="2880" w:hanging="360"/>
      </w:pPr>
      <w:rPr>
        <w:rFonts w:ascii="Times New Roman" w:hAnsi="Times New Roman" w:hint="default"/>
      </w:rPr>
    </w:lvl>
    <w:lvl w:ilvl="4" w:tplc="419ECFE6" w:tentative="1">
      <w:start w:val="1"/>
      <w:numFmt w:val="bullet"/>
      <w:lvlText w:val="•"/>
      <w:lvlJc w:val="left"/>
      <w:pPr>
        <w:tabs>
          <w:tab w:val="num" w:pos="3600"/>
        </w:tabs>
        <w:ind w:left="3600" w:hanging="360"/>
      </w:pPr>
      <w:rPr>
        <w:rFonts w:ascii="Times New Roman" w:hAnsi="Times New Roman" w:hint="default"/>
      </w:rPr>
    </w:lvl>
    <w:lvl w:ilvl="5" w:tplc="4BC683D2" w:tentative="1">
      <w:start w:val="1"/>
      <w:numFmt w:val="bullet"/>
      <w:lvlText w:val="•"/>
      <w:lvlJc w:val="left"/>
      <w:pPr>
        <w:tabs>
          <w:tab w:val="num" w:pos="4320"/>
        </w:tabs>
        <w:ind w:left="4320" w:hanging="360"/>
      </w:pPr>
      <w:rPr>
        <w:rFonts w:ascii="Times New Roman" w:hAnsi="Times New Roman" w:hint="default"/>
      </w:rPr>
    </w:lvl>
    <w:lvl w:ilvl="6" w:tplc="805CDB9E" w:tentative="1">
      <w:start w:val="1"/>
      <w:numFmt w:val="bullet"/>
      <w:lvlText w:val="•"/>
      <w:lvlJc w:val="left"/>
      <w:pPr>
        <w:tabs>
          <w:tab w:val="num" w:pos="5040"/>
        </w:tabs>
        <w:ind w:left="5040" w:hanging="360"/>
      </w:pPr>
      <w:rPr>
        <w:rFonts w:ascii="Times New Roman" w:hAnsi="Times New Roman" w:hint="default"/>
      </w:rPr>
    </w:lvl>
    <w:lvl w:ilvl="7" w:tplc="BD90AE36" w:tentative="1">
      <w:start w:val="1"/>
      <w:numFmt w:val="bullet"/>
      <w:lvlText w:val="•"/>
      <w:lvlJc w:val="left"/>
      <w:pPr>
        <w:tabs>
          <w:tab w:val="num" w:pos="5760"/>
        </w:tabs>
        <w:ind w:left="5760" w:hanging="360"/>
      </w:pPr>
      <w:rPr>
        <w:rFonts w:ascii="Times New Roman" w:hAnsi="Times New Roman" w:hint="default"/>
      </w:rPr>
    </w:lvl>
    <w:lvl w:ilvl="8" w:tplc="CADC1044"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4CFA61EE"/>
    <w:multiLevelType w:val="hybridMultilevel"/>
    <w:tmpl w:val="7C4E32E0"/>
    <w:lvl w:ilvl="0" w:tplc="1B0AB804">
      <w:start w:val="1"/>
      <w:numFmt w:val="bullet"/>
      <w:lvlText w:val=""/>
      <w:lvlJc w:val="left"/>
      <w:pPr>
        <w:tabs>
          <w:tab w:val="num" w:pos="720"/>
        </w:tabs>
        <w:ind w:left="720" w:hanging="360"/>
      </w:pPr>
      <w:rPr>
        <w:rFonts w:ascii="Wingdings" w:hAnsi="Wingdings" w:hint="default"/>
      </w:rPr>
    </w:lvl>
    <w:lvl w:ilvl="1" w:tplc="E416CE5E">
      <w:start w:val="1436"/>
      <w:numFmt w:val="bullet"/>
      <w:lvlText w:val=""/>
      <w:lvlJc w:val="left"/>
      <w:pPr>
        <w:tabs>
          <w:tab w:val="num" w:pos="1440"/>
        </w:tabs>
        <w:ind w:left="1440" w:hanging="360"/>
      </w:pPr>
      <w:rPr>
        <w:rFonts w:ascii="Wingdings" w:hAnsi="Wingdings" w:hint="default"/>
      </w:rPr>
    </w:lvl>
    <w:lvl w:ilvl="2" w:tplc="83B67106" w:tentative="1">
      <w:start w:val="1"/>
      <w:numFmt w:val="bullet"/>
      <w:lvlText w:val=""/>
      <w:lvlJc w:val="left"/>
      <w:pPr>
        <w:tabs>
          <w:tab w:val="num" w:pos="2160"/>
        </w:tabs>
        <w:ind w:left="2160" w:hanging="360"/>
      </w:pPr>
      <w:rPr>
        <w:rFonts w:ascii="Wingdings" w:hAnsi="Wingdings" w:hint="default"/>
      </w:rPr>
    </w:lvl>
    <w:lvl w:ilvl="3" w:tplc="5FD4C9AC" w:tentative="1">
      <w:start w:val="1"/>
      <w:numFmt w:val="bullet"/>
      <w:lvlText w:val=""/>
      <w:lvlJc w:val="left"/>
      <w:pPr>
        <w:tabs>
          <w:tab w:val="num" w:pos="2880"/>
        </w:tabs>
        <w:ind w:left="2880" w:hanging="360"/>
      </w:pPr>
      <w:rPr>
        <w:rFonts w:ascii="Wingdings" w:hAnsi="Wingdings" w:hint="default"/>
      </w:rPr>
    </w:lvl>
    <w:lvl w:ilvl="4" w:tplc="88E65658" w:tentative="1">
      <w:start w:val="1"/>
      <w:numFmt w:val="bullet"/>
      <w:lvlText w:val=""/>
      <w:lvlJc w:val="left"/>
      <w:pPr>
        <w:tabs>
          <w:tab w:val="num" w:pos="3600"/>
        </w:tabs>
        <w:ind w:left="3600" w:hanging="360"/>
      </w:pPr>
      <w:rPr>
        <w:rFonts w:ascii="Wingdings" w:hAnsi="Wingdings" w:hint="default"/>
      </w:rPr>
    </w:lvl>
    <w:lvl w:ilvl="5" w:tplc="C43223A4" w:tentative="1">
      <w:start w:val="1"/>
      <w:numFmt w:val="bullet"/>
      <w:lvlText w:val=""/>
      <w:lvlJc w:val="left"/>
      <w:pPr>
        <w:tabs>
          <w:tab w:val="num" w:pos="4320"/>
        </w:tabs>
        <w:ind w:left="4320" w:hanging="360"/>
      </w:pPr>
      <w:rPr>
        <w:rFonts w:ascii="Wingdings" w:hAnsi="Wingdings" w:hint="default"/>
      </w:rPr>
    </w:lvl>
    <w:lvl w:ilvl="6" w:tplc="92A8E1A8" w:tentative="1">
      <w:start w:val="1"/>
      <w:numFmt w:val="bullet"/>
      <w:lvlText w:val=""/>
      <w:lvlJc w:val="left"/>
      <w:pPr>
        <w:tabs>
          <w:tab w:val="num" w:pos="5040"/>
        </w:tabs>
        <w:ind w:left="5040" w:hanging="360"/>
      </w:pPr>
      <w:rPr>
        <w:rFonts w:ascii="Wingdings" w:hAnsi="Wingdings" w:hint="default"/>
      </w:rPr>
    </w:lvl>
    <w:lvl w:ilvl="7" w:tplc="9162037A" w:tentative="1">
      <w:start w:val="1"/>
      <w:numFmt w:val="bullet"/>
      <w:lvlText w:val=""/>
      <w:lvlJc w:val="left"/>
      <w:pPr>
        <w:tabs>
          <w:tab w:val="num" w:pos="5760"/>
        </w:tabs>
        <w:ind w:left="5760" w:hanging="360"/>
      </w:pPr>
      <w:rPr>
        <w:rFonts w:ascii="Wingdings" w:hAnsi="Wingdings" w:hint="default"/>
      </w:rPr>
    </w:lvl>
    <w:lvl w:ilvl="8" w:tplc="D2A4996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70A6C04"/>
    <w:multiLevelType w:val="hybridMultilevel"/>
    <w:tmpl w:val="4B763EC2"/>
    <w:lvl w:ilvl="0" w:tplc="2C7272BA">
      <w:start w:val="1"/>
      <w:numFmt w:val="bullet"/>
      <w:lvlText w:val=""/>
      <w:lvlJc w:val="left"/>
      <w:pPr>
        <w:tabs>
          <w:tab w:val="num" w:pos="720"/>
        </w:tabs>
        <w:ind w:left="720" w:hanging="360"/>
      </w:pPr>
      <w:rPr>
        <w:rFonts w:ascii="Wingdings" w:hAnsi="Wingdings" w:hint="default"/>
      </w:rPr>
    </w:lvl>
    <w:lvl w:ilvl="1" w:tplc="C72A547C" w:tentative="1">
      <w:start w:val="1"/>
      <w:numFmt w:val="bullet"/>
      <w:lvlText w:val=""/>
      <w:lvlJc w:val="left"/>
      <w:pPr>
        <w:tabs>
          <w:tab w:val="num" w:pos="1440"/>
        </w:tabs>
        <w:ind w:left="1440" w:hanging="360"/>
      </w:pPr>
      <w:rPr>
        <w:rFonts w:ascii="Wingdings" w:hAnsi="Wingdings" w:hint="default"/>
      </w:rPr>
    </w:lvl>
    <w:lvl w:ilvl="2" w:tplc="8FC641B6" w:tentative="1">
      <w:start w:val="1"/>
      <w:numFmt w:val="bullet"/>
      <w:lvlText w:val=""/>
      <w:lvlJc w:val="left"/>
      <w:pPr>
        <w:tabs>
          <w:tab w:val="num" w:pos="2160"/>
        </w:tabs>
        <w:ind w:left="2160" w:hanging="360"/>
      </w:pPr>
      <w:rPr>
        <w:rFonts w:ascii="Wingdings" w:hAnsi="Wingdings" w:hint="default"/>
      </w:rPr>
    </w:lvl>
    <w:lvl w:ilvl="3" w:tplc="34D2B2B0" w:tentative="1">
      <w:start w:val="1"/>
      <w:numFmt w:val="bullet"/>
      <w:lvlText w:val=""/>
      <w:lvlJc w:val="left"/>
      <w:pPr>
        <w:tabs>
          <w:tab w:val="num" w:pos="2880"/>
        </w:tabs>
        <w:ind w:left="2880" w:hanging="360"/>
      </w:pPr>
      <w:rPr>
        <w:rFonts w:ascii="Wingdings" w:hAnsi="Wingdings" w:hint="default"/>
      </w:rPr>
    </w:lvl>
    <w:lvl w:ilvl="4" w:tplc="A54869C0" w:tentative="1">
      <w:start w:val="1"/>
      <w:numFmt w:val="bullet"/>
      <w:lvlText w:val=""/>
      <w:lvlJc w:val="left"/>
      <w:pPr>
        <w:tabs>
          <w:tab w:val="num" w:pos="3600"/>
        </w:tabs>
        <w:ind w:left="3600" w:hanging="360"/>
      </w:pPr>
      <w:rPr>
        <w:rFonts w:ascii="Wingdings" w:hAnsi="Wingdings" w:hint="default"/>
      </w:rPr>
    </w:lvl>
    <w:lvl w:ilvl="5" w:tplc="625C021E" w:tentative="1">
      <w:start w:val="1"/>
      <w:numFmt w:val="bullet"/>
      <w:lvlText w:val=""/>
      <w:lvlJc w:val="left"/>
      <w:pPr>
        <w:tabs>
          <w:tab w:val="num" w:pos="4320"/>
        </w:tabs>
        <w:ind w:left="4320" w:hanging="360"/>
      </w:pPr>
      <w:rPr>
        <w:rFonts w:ascii="Wingdings" w:hAnsi="Wingdings" w:hint="default"/>
      </w:rPr>
    </w:lvl>
    <w:lvl w:ilvl="6" w:tplc="A1F48448" w:tentative="1">
      <w:start w:val="1"/>
      <w:numFmt w:val="bullet"/>
      <w:lvlText w:val=""/>
      <w:lvlJc w:val="left"/>
      <w:pPr>
        <w:tabs>
          <w:tab w:val="num" w:pos="5040"/>
        </w:tabs>
        <w:ind w:left="5040" w:hanging="360"/>
      </w:pPr>
      <w:rPr>
        <w:rFonts w:ascii="Wingdings" w:hAnsi="Wingdings" w:hint="default"/>
      </w:rPr>
    </w:lvl>
    <w:lvl w:ilvl="7" w:tplc="350C6A08" w:tentative="1">
      <w:start w:val="1"/>
      <w:numFmt w:val="bullet"/>
      <w:lvlText w:val=""/>
      <w:lvlJc w:val="left"/>
      <w:pPr>
        <w:tabs>
          <w:tab w:val="num" w:pos="5760"/>
        </w:tabs>
        <w:ind w:left="5760" w:hanging="360"/>
      </w:pPr>
      <w:rPr>
        <w:rFonts w:ascii="Wingdings" w:hAnsi="Wingdings" w:hint="default"/>
      </w:rPr>
    </w:lvl>
    <w:lvl w:ilvl="8" w:tplc="4FF6117E"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679F1C27"/>
    <w:multiLevelType w:val="hybridMultilevel"/>
    <w:tmpl w:val="46908F36"/>
    <w:lvl w:ilvl="0" w:tplc="2E3299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23F2D4D"/>
    <w:multiLevelType w:val="hybridMultilevel"/>
    <w:tmpl w:val="4AEE0A16"/>
    <w:lvl w:ilvl="0" w:tplc="2E003AF4">
      <w:start w:val="1"/>
      <w:numFmt w:val="bullet"/>
      <w:lvlText w:val="•"/>
      <w:lvlJc w:val="left"/>
      <w:pPr>
        <w:tabs>
          <w:tab w:val="num" w:pos="720"/>
        </w:tabs>
        <w:ind w:left="720" w:hanging="360"/>
      </w:pPr>
      <w:rPr>
        <w:rFonts w:ascii="Times New Roman" w:hAnsi="Times New Roman" w:hint="default"/>
      </w:rPr>
    </w:lvl>
    <w:lvl w:ilvl="1" w:tplc="012C3358" w:tentative="1">
      <w:start w:val="1"/>
      <w:numFmt w:val="bullet"/>
      <w:lvlText w:val="•"/>
      <w:lvlJc w:val="left"/>
      <w:pPr>
        <w:tabs>
          <w:tab w:val="num" w:pos="1440"/>
        </w:tabs>
        <w:ind w:left="1440" w:hanging="360"/>
      </w:pPr>
      <w:rPr>
        <w:rFonts w:ascii="Times New Roman" w:hAnsi="Times New Roman" w:hint="default"/>
      </w:rPr>
    </w:lvl>
    <w:lvl w:ilvl="2" w:tplc="0BDC39EC" w:tentative="1">
      <w:start w:val="1"/>
      <w:numFmt w:val="bullet"/>
      <w:lvlText w:val="•"/>
      <w:lvlJc w:val="left"/>
      <w:pPr>
        <w:tabs>
          <w:tab w:val="num" w:pos="2160"/>
        </w:tabs>
        <w:ind w:left="2160" w:hanging="360"/>
      </w:pPr>
      <w:rPr>
        <w:rFonts w:ascii="Times New Roman" w:hAnsi="Times New Roman" w:hint="default"/>
      </w:rPr>
    </w:lvl>
    <w:lvl w:ilvl="3" w:tplc="934081AE" w:tentative="1">
      <w:start w:val="1"/>
      <w:numFmt w:val="bullet"/>
      <w:lvlText w:val="•"/>
      <w:lvlJc w:val="left"/>
      <w:pPr>
        <w:tabs>
          <w:tab w:val="num" w:pos="2880"/>
        </w:tabs>
        <w:ind w:left="2880" w:hanging="360"/>
      </w:pPr>
      <w:rPr>
        <w:rFonts w:ascii="Times New Roman" w:hAnsi="Times New Roman" w:hint="default"/>
      </w:rPr>
    </w:lvl>
    <w:lvl w:ilvl="4" w:tplc="8C5E9006" w:tentative="1">
      <w:start w:val="1"/>
      <w:numFmt w:val="bullet"/>
      <w:lvlText w:val="•"/>
      <w:lvlJc w:val="left"/>
      <w:pPr>
        <w:tabs>
          <w:tab w:val="num" w:pos="3600"/>
        </w:tabs>
        <w:ind w:left="3600" w:hanging="360"/>
      </w:pPr>
      <w:rPr>
        <w:rFonts w:ascii="Times New Roman" w:hAnsi="Times New Roman" w:hint="default"/>
      </w:rPr>
    </w:lvl>
    <w:lvl w:ilvl="5" w:tplc="B7327E6A" w:tentative="1">
      <w:start w:val="1"/>
      <w:numFmt w:val="bullet"/>
      <w:lvlText w:val="•"/>
      <w:lvlJc w:val="left"/>
      <w:pPr>
        <w:tabs>
          <w:tab w:val="num" w:pos="4320"/>
        </w:tabs>
        <w:ind w:left="4320" w:hanging="360"/>
      </w:pPr>
      <w:rPr>
        <w:rFonts w:ascii="Times New Roman" w:hAnsi="Times New Roman" w:hint="default"/>
      </w:rPr>
    </w:lvl>
    <w:lvl w:ilvl="6" w:tplc="491C0C9C" w:tentative="1">
      <w:start w:val="1"/>
      <w:numFmt w:val="bullet"/>
      <w:lvlText w:val="•"/>
      <w:lvlJc w:val="left"/>
      <w:pPr>
        <w:tabs>
          <w:tab w:val="num" w:pos="5040"/>
        </w:tabs>
        <w:ind w:left="5040" w:hanging="360"/>
      </w:pPr>
      <w:rPr>
        <w:rFonts w:ascii="Times New Roman" w:hAnsi="Times New Roman" w:hint="default"/>
      </w:rPr>
    </w:lvl>
    <w:lvl w:ilvl="7" w:tplc="409E681E" w:tentative="1">
      <w:start w:val="1"/>
      <w:numFmt w:val="bullet"/>
      <w:lvlText w:val="•"/>
      <w:lvlJc w:val="left"/>
      <w:pPr>
        <w:tabs>
          <w:tab w:val="num" w:pos="5760"/>
        </w:tabs>
        <w:ind w:left="5760" w:hanging="360"/>
      </w:pPr>
      <w:rPr>
        <w:rFonts w:ascii="Times New Roman" w:hAnsi="Times New Roman" w:hint="default"/>
      </w:rPr>
    </w:lvl>
    <w:lvl w:ilvl="8" w:tplc="C04494B8" w:tentative="1">
      <w:start w:val="1"/>
      <w:numFmt w:val="bullet"/>
      <w:lvlText w:val="•"/>
      <w:lvlJc w:val="left"/>
      <w:pPr>
        <w:tabs>
          <w:tab w:val="num" w:pos="6480"/>
        </w:tabs>
        <w:ind w:left="6480" w:hanging="360"/>
      </w:pPr>
      <w:rPr>
        <w:rFonts w:ascii="Times New Roman" w:hAnsi="Times New Roman" w:hint="default"/>
      </w:rPr>
    </w:lvl>
  </w:abstractNum>
  <w:num w:numId="1" w16cid:durableId="1315337933">
    <w:abstractNumId w:val="4"/>
  </w:num>
  <w:num w:numId="2" w16cid:durableId="1443109808">
    <w:abstractNumId w:val="0"/>
  </w:num>
  <w:num w:numId="3" w16cid:durableId="191965633">
    <w:abstractNumId w:val="2"/>
  </w:num>
  <w:num w:numId="4" w16cid:durableId="1528640976">
    <w:abstractNumId w:val="3"/>
  </w:num>
  <w:num w:numId="5" w16cid:durableId="2095661808">
    <w:abstractNumId w:val="1"/>
  </w:num>
  <w:num w:numId="6" w16cid:durableId="50332277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71616"/>
    <w:rsid w:val="00015F3C"/>
    <w:rsid w:val="00024D0A"/>
    <w:rsid w:val="00033809"/>
    <w:rsid w:val="00036650"/>
    <w:rsid w:val="0003682B"/>
    <w:rsid w:val="00042351"/>
    <w:rsid w:val="00065668"/>
    <w:rsid w:val="00083614"/>
    <w:rsid w:val="000971EC"/>
    <w:rsid w:val="000975CA"/>
    <w:rsid w:val="000A12E1"/>
    <w:rsid w:val="000A523A"/>
    <w:rsid w:val="000A69AA"/>
    <w:rsid w:val="000C37F5"/>
    <w:rsid w:val="000C4B3D"/>
    <w:rsid w:val="000E0BD7"/>
    <w:rsid w:val="000E32D9"/>
    <w:rsid w:val="000F5979"/>
    <w:rsid w:val="00104FEE"/>
    <w:rsid w:val="00116FFB"/>
    <w:rsid w:val="00133B41"/>
    <w:rsid w:val="00143DD0"/>
    <w:rsid w:val="00144A47"/>
    <w:rsid w:val="00146EB0"/>
    <w:rsid w:val="00170F9B"/>
    <w:rsid w:val="00176D44"/>
    <w:rsid w:val="00180F82"/>
    <w:rsid w:val="00190BA6"/>
    <w:rsid w:val="0019379D"/>
    <w:rsid w:val="001949A9"/>
    <w:rsid w:val="001A0718"/>
    <w:rsid w:val="001D278A"/>
    <w:rsid w:val="001D6FE2"/>
    <w:rsid w:val="001D7905"/>
    <w:rsid w:val="001E6500"/>
    <w:rsid w:val="001F0027"/>
    <w:rsid w:val="001F060A"/>
    <w:rsid w:val="001F2CCF"/>
    <w:rsid w:val="001F7C8B"/>
    <w:rsid w:val="0020001B"/>
    <w:rsid w:val="0020230E"/>
    <w:rsid w:val="00205B14"/>
    <w:rsid w:val="00214E2F"/>
    <w:rsid w:val="00215C70"/>
    <w:rsid w:val="00216008"/>
    <w:rsid w:val="00220A99"/>
    <w:rsid w:val="00220CD2"/>
    <w:rsid w:val="00230AFE"/>
    <w:rsid w:val="00235A15"/>
    <w:rsid w:val="002367BE"/>
    <w:rsid w:val="00261347"/>
    <w:rsid w:val="0026444F"/>
    <w:rsid w:val="0027601A"/>
    <w:rsid w:val="00277545"/>
    <w:rsid w:val="00277A5D"/>
    <w:rsid w:val="00285A7B"/>
    <w:rsid w:val="00286B0E"/>
    <w:rsid w:val="002877B3"/>
    <w:rsid w:val="002B154E"/>
    <w:rsid w:val="002B2CA5"/>
    <w:rsid w:val="002B620E"/>
    <w:rsid w:val="002B7F71"/>
    <w:rsid w:val="002C0A82"/>
    <w:rsid w:val="002E06F1"/>
    <w:rsid w:val="002E3A74"/>
    <w:rsid w:val="002F1643"/>
    <w:rsid w:val="002F197D"/>
    <w:rsid w:val="002F2723"/>
    <w:rsid w:val="002F2AEE"/>
    <w:rsid w:val="002F2EA1"/>
    <w:rsid w:val="00306C3A"/>
    <w:rsid w:val="00306D84"/>
    <w:rsid w:val="00307A15"/>
    <w:rsid w:val="00317155"/>
    <w:rsid w:val="00324C7C"/>
    <w:rsid w:val="00330F86"/>
    <w:rsid w:val="00336440"/>
    <w:rsid w:val="003413CB"/>
    <w:rsid w:val="00356E33"/>
    <w:rsid w:val="003604D6"/>
    <w:rsid w:val="00363E7C"/>
    <w:rsid w:val="003731CC"/>
    <w:rsid w:val="00394480"/>
    <w:rsid w:val="003957CA"/>
    <w:rsid w:val="003970C4"/>
    <w:rsid w:val="003A3FFD"/>
    <w:rsid w:val="003A5897"/>
    <w:rsid w:val="003C268E"/>
    <w:rsid w:val="003C3803"/>
    <w:rsid w:val="003D4CAC"/>
    <w:rsid w:val="003E6D21"/>
    <w:rsid w:val="003F6DA9"/>
    <w:rsid w:val="00400EF2"/>
    <w:rsid w:val="0040574D"/>
    <w:rsid w:val="004160E8"/>
    <w:rsid w:val="00423495"/>
    <w:rsid w:val="004279F2"/>
    <w:rsid w:val="00436F22"/>
    <w:rsid w:val="00440374"/>
    <w:rsid w:val="004453F5"/>
    <w:rsid w:val="00446603"/>
    <w:rsid w:val="004469BB"/>
    <w:rsid w:val="00451B73"/>
    <w:rsid w:val="0045258C"/>
    <w:rsid w:val="00455352"/>
    <w:rsid w:val="00460FBA"/>
    <w:rsid w:val="004631F4"/>
    <w:rsid w:val="00477E50"/>
    <w:rsid w:val="00482C03"/>
    <w:rsid w:val="004832DF"/>
    <w:rsid w:val="00483764"/>
    <w:rsid w:val="004848F7"/>
    <w:rsid w:val="00487621"/>
    <w:rsid w:val="00487AD7"/>
    <w:rsid w:val="00494316"/>
    <w:rsid w:val="004A4428"/>
    <w:rsid w:val="004A4F3A"/>
    <w:rsid w:val="004B1C9B"/>
    <w:rsid w:val="004B5106"/>
    <w:rsid w:val="004B7C79"/>
    <w:rsid w:val="004C3B11"/>
    <w:rsid w:val="004C7B89"/>
    <w:rsid w:val="004D1218"/>
    <w:rsid w:val="004E0AE5"/>
    <w:rsid w:val="004F28DA"/>
    <w:rsid w:val="004F3C99"/>
    <w:rsid w:val="004F3E00"/>
    <w:rsid w:val="00511236"/>
    <w:rsid w:val="005150AF"/>
    <w:rsid w:val="00527347"/>
    <w:rsid w:val="00544FA9"/>
    <w:rsid w:val="00546010"/>
    <w:rsid w:val="00553E62"/>
    <w:rsid w:val="00556056"/>
    <w:rsid w:val="00563202"/>
    <w:rsid w:val="005659FD"/>
    <w:rsid w:val="00571616"/>
    <w:rsid w:val="00573B39"/>
    <w:rsid w:val="00590334"/>
    <w:rsid w:val="005973E8"/>
    <w:rsid w:val="005979CB"/>
    <w:rsid w:val="005A5AE6"/>
    <w:rsid w:val="005B50F1"/>
    <w:rsid w:val="005D3915"/>
    <w:rsid w:val="005E1D1B"/>
    <w:rsid w:val="005E4E8F"/>
    <w:rsid w:val="005E615F"/>
    <w:rsid w:val="00601CD2"/>
    <w:rsid w:val="00601EA9"/>
    <w:rsid w:val="006043B2"/>
    <w:rsid w:val="00623FFA"/>
    <w:rsid w:val="00626F72"/>
    <w:rsid w:val="00632DFD"/>
    <w:rsid w:val="00633D36"/>
    <w:rsid w:val="00633E0D"/>
    <w:rsid w:val="00635182"/>
    <w:rsid w:val="00640E6B"/>
    <w:rsid w:val="006445C7"/>
    <w:rsid w:val="00675349"/>
    <w:rsid w:val="006818E8"/>
    <w:rsid w:val="00683EB2"/>
    <w:rsid w:val="006855BB"/>
    <w:rsid w:val="0069783D"/>
    <w:rsid w:val="006C1F67"/>
    <w:rsid w:val="006C5DE8"/>
    <w:rsid w:val="006D3A35"/>
    <w:rsid w:val="006E2290"/>
    <w:rsid w:val="006E2C6B"/>
    <w:rsid w:val="006E54E2"/>
    <w:rsid w:val="007016E9"/>
    <w:rsid w:val="00704696"/>
    <w:rsid w:val="00704D5F"/>
    <w:rsid w:val="007415C5"/>
    <w:rsid w:val="00747E86"/>
    <w:rsid w:val="007665C6"/>
    <w:rsid w:val="007667D2"/>
    <w:rsid w:val="00775784"/>
    <w:rsid w:val="00797D07"/>
    <w:rsid w:val="007B3106"/>
    <w:rsid w:val="007C18B0"/>
    <w:rsid w:val="007C6837"/>
    <w:rsid w:val="007D29C9"/>
    <w:rsid w:val="007D70D5"/>
    <w:rsid w:val="007E3FB7"/>
    <w:rsid w:val="007F1C33"/>
    <w:rsid w:val="007F1F4B"/>
    <w:rsid w:val="007F518E"/>
    <w:rsid w:val="007F5BF1"/>
    <w:rsid w:val="007F7D7D"/>
    <w:rsid w:val="00813E92"/>
    <w:rsid w:val="00830126"/>
    <w:rsid w:val="0083158B"/>
    <w:rsid w:val="00835803"/>
    <w:rsid w:val="008414E9"/>
    <w:rsid w:val="00845D32"/>
    <w:rsid w:val="00854261"/>
    <w:rsid w:val="00862DC5"/>
    <w:rsid w:val="00864520"/>
    <w:rsid w:val="00887CA4"/>
    <w:rsid w:val="00892F4D"/>
    <w:rsid w:val="008A6664"/>
    <w:rsid w:val="008B38F4"/>
    <w:rsid w:val="008B7549"/>
    <w:rsid w:val="008C1209"/>
    <w:rsid w:val="008C3C88"/>
    <w:rsid w:val="008D1C38"/>
    <w:rsid w:val="008D2DDD"/>
    <w:rsid w:val="008D77F7"/>
    <w:rsid w:val="008E6FEE"/>
    <w:rsid w:val="008F6AD3"/>
    <w:rsid w:val="008F75BE"/>
    <w:rsid w:val="008F7BEE"/>
    <w:rsid w:val="00911F45"/>
    <w:rsid w:val="009240DB"/>
    <w:rsid w:val="009400D4"/>
    <w:rsid w:val="0095522F"/>
    <w:rsid w:val="00971F8F"/>
    <w:rsid w:val="00977D36"/>
    <w:rsid w:val="0098718F"/>
    <w:rsid w:val="00987745"/>
    <w:rsid w:val="00990B1A"/>
    <w:rsid w:val="00993AE7"/>
    <w:rsid w:val="00993C26"/>
    <w:rsid w:val="009A2A2A"/>
    <w:rsid w:val="009A457F"/>
    <w:rsid w:val="009A494B"/>
    <w:rsid w:val="009B0ACC"/>
    <w:rsid w:val="009B2DB2"/>
    <w:rsid w:val="009D2FAD"/>
    <w:rsid w:val="009F0E51"/>
    <w:rsid w:val="009F1D14"/>
    <w:rsid w:val="00A0692C"/>
    <w:rsid w:val="00A14C22"/>
    <w:rsid w:val="00A21345"/>
    <w:rsid w:val="00A229F3"/>
    <w:rsid w:val="00A3776A"/>
    <w:rsid w:val="00A37EE9"/>
    <w:rsid w:val="00A443FA"/>
    <w:rsid w:val="00A57752"/>
    <w:rsid w:val="00A57DBF"/>
    <w:rsid w:val="00A72BE5"/>
    <w:rsid w:val="00A75A06"/>
    <w:rsid w:val="00A8337F"/>
    <w:rsid w:val="00AA737E"/>
    <w:rsid w:val="00AB7364"/>
    <w:rsid w:val="00AB7E25"/>
    <w:rsid w:val="00AC3AE1"/>
    <w:rsid w:val="00AC41A6"/>
    <w:rsid w:val="00AD5696"/>
    <w:rsid w:val="00AE5FB0"/>
    <w:rsid w:val="00AE6013"/>
    <w:rsid w:val="00AE6873"/>
    <w:rsid w:val="00AF54B8"/>
    <w:rsid w:val="00B0519F"/>
    <w:rsid w:val="00B062B0"/>
    <w:rsid w:val="00B10B8F"/>
    <w:rsid w:val="00B13E20"/>
    <w:rsid w:val="00B1487B"/>
    <w:rsid w:val="00B157C4"/>
    <w:rsid w:val="00B17693"/>
    <w:rsid w:val="00B2368B"/>
    <w:rsid w:val="00B50062"/>
    <w:rsid w:val="00B53C22"/>
    <w:rsid w:val="00B66809"/>
    <w:rsid w:val="00B77067"/>
    <w:rsid w:val="00B7768D"/>
    <w:rsid w:val="00B82B08"/>
    <w:rsid w:val="00BA2D85"/>
    <w:rsid w:val="00BA3E64"/>
    <w:rsid w:val="00BB19A5"/>
    <w:rsid w:val="00BC1140"/>
    <w:rsid w:val="00BC580C"/>
    <w:rsid w:val="00BC7344"/>
    <w:rsid w:val="00BD1A9D"/>
    <w:rsid w:val="00BE4C25"/>
    <w:rsid w:val="00C00FDE"/>
    <w:rsid w:val="00C06314"/>
    <w:rsid w:val="00C2559D"/>
    <w:rsid w:val="00C25718"/>
    <w:rsid w:val="00C26627"/>
    <w:rsid w:val="00C27574"/>
    <w:rsid w:val="00C4062A"/>
    <w:rsid w:val="00C416CE"/>
    <w:rsid w:val="00C42C55"/>
    <w:rsid w:val="00C43812"/>
    <w:rsid w:val="00C54C4A"/>
    <w:rsid w:val="00C61850"/>
    <w:rsid w:val="00C7493A"/>
    <w:rsid w:val="00C75C8F"/>
    <w:rsid w:val="00C82BF7"/>
    <w:rsid w:val="00C915C1"/>
    <w:rsid w:val="00C952C1"/>
    <w:rsid w:val="00C976A7"/>
    <w:rsid w:val="00CA32CB"/>
    <w:rsid w:val="00CB1C17"/>
    <w:rsid w:val="00CB268A"/>
    <w:rsid w:val="00CB2D9D"/>
    <w:rsid w:val="00CC57D8"/>
    <w:rsid w:val="00CD4BCB"/>
    <w:rsid w:val="00CD7CA8"/>
    <w:rsid w:val="00D10BCB"/>
    <w:rsid w:val="00D401F1"/>
    <w:rsid w:val="00D405D7"/>
    <w:rsid w:val="00D4121B"/>
    <w:rsid w:val="00D4797A"/>
    <w:rsid w:val="00D5246F"/>
    <w:rsid w:val="00D60734"/>
    <w:rsid w:val="00D62812"/>
    <w:rsid w:val="00D67078"/>
    <w:rsid w:val="00D95ABD"/>
    <w:rsid w:val="00DA164A"/>
    <w:rsid w:val="00DB113A"/>
    <w:rsid w:val="00DB3D8D"/>
    <w:rsid w:val="00DC09C1"/>
    <w:rsid w:val="00DC0D81"/>
    <w:rsid w:val="00DD7E8F"/>
    <w:rsid w:val="00DE2FDB"/>
    <w:rsid w:val="00DE6C7D"/>
    <w:rsid w:val="00DF0B34"/>
    <w:rsid w:val="00DF3ECD"/>
    <w:rsid w:val="00E2220C"/>
    <w:rsid w:val="00E22887"/>
    <w:rsid w:val="00E34BCA"/>
    <w:rsid w:val="00E555DF"/>
    <w:rsid w:val="00E562A2"/>
    <w:rsid w:val="00E5662C"/>
    <w:rsid w:val="00E6085C"/>
    <w:rsid w:val="00E71C67"/>
    <w:rsid w:val="00E81B4F"/>
    <w:rsid w:val="00E84F6C"/>
    <w:rsid w:val="00E939CB"/>
    <w:rsid w:val="00E9747E"/>
    <w:rsid w:val="00EA109C"/>
    <w:rsid w:val="00EA138C"/>
    <w:rsid w:val="00EB2919"/>
    <w:rsid w:val="00EF0827"/>
    <w:rsid w:val="00F04548"/>
    <w:rsid w:val="00F06043"/>
    <w:rsid w:val="00F069E5"/>
    <w:rsid w:val="00F10CC9"/>
    <w:rsid w:val="00F11461"/>
    <w:rsid w:val="00F12043"/>
    <w:rsid w:val="00F269B2"/>
    <w:rsid w:val="00F42827"/>
    <w:rsid w:val="00F629E6"/>
    <w:rsid w:val="00F64706"/>
    <w:rsid w:val="00F7526B"/>
    <w:rsid w:val="00F870B1"/>
    <w:rsid w:val="00F910F6"/>
    <w:rsid w:val="00F93309"/>
    <w:rsid w:val="00FA6D6B"/>
    <w:rsid w:val="00FB5B0A"/>
    <w:rsid w:val="00FB7041"/>
    <w:rsid w:val="00FC1DED"/>
    <w:rsid w:val="00FD3718"/>
    <w:rsid w:val="00FD591C"/>
    <w:rsid w:val="00FE115A"/>
    <w:rsid w:val="00FE117E"/>
    <w:rsid w:val="00FF19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E170AEB"/>
  <w15:docId w15:val="{0BE7E20D-234F-4F6B-9AA1-0A777AE3B9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161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B6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620E"/>
    <w:rPr>
      <w:rFonts w:ascii="Tahoma" w:hAnsi="Tahoma" w:cs="Tahoma"/>
      <w:sz w:val="16"/>
      <w:szCs w:val="16"/>
    </w:rPr>
  </w:style>
  <w:style w:type="paragraph" w:customStyle="1" w:styleId="Default">
    <w:name w:val="Default"/>
    <w:rsid w:val="008E6FEE"/>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8542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4261"/>
  </w:style>
  <w:style w:type="paragraph" w:styleId="Footer">
    <w:name w:val="footer"/>
    <w:basedOn w:val="Normal"/>
    <w:link w:val="FooterChar"/>
    <w:uiPriority w:val="99"/>
    <w:unhideWhenUsed/>
    <w:rsid w:val="008542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4261"/>
  </w:style>
  <w:style w:type="paragraph" w:styleId="ListParagraph">
    <w:name w:val="List Paragraph"/>
    <w:basedOn w:val="Normal"/>
    <w:uiPriority w:val="34"/>
    <w:qFormat/>
    <w:rsid w:val="00A2134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04494">
      <w:bodyDiv w:val="1"/>
      <w:marLeft w:val="0"/>
      <w:marRight w:val="0"/>
      <w:marTop w:val="0"/>
      <w:marBottom w:val="0"/>
      <w:divBdr>
        <w:top w:val="none" w:sz="0" w:space="0" w:color="auto"/>
        <w:left w:val="none" w:sz="0" w:space="0" w:color="auto"/>
        <w:bottom w:val="none" w:sz="0" w:space="0" w:color="auto"/>
        <w:right w:val="none" w:sz="0" w:space="0" w:color="auto"/>
      </w:divBdr>
      <w:divsChild>
        <w:div w:id="2010013686">
          <w:marLeft w:val="547"/>
          <w:marRight w:val="0"/>
          <w:marTop w:val="115"/>
          <w:marBottom w:val="0"/>
          <w:divBdr>
            <w:top w:val="none" w:sz="0" w:space="0" w:color="auto"/>
            <w:left w:val="none" w:sz="0" w:space="0" w:color="auto"/>
            <w:bottom w:val="none" w:sz="0" w:space="0" w:color="auto"/>
            <w:right w:val="none" w:sz="0" w:space="0" w:color="auto"/>
          </w:divBdr>
        </w:div>
      </w:divsChild>
    </w:div>
    <w:div w:id="224419726">
      <w:bodyDiv w:val="1"/>
      <w:marLeft w:val="0"/>
      <w:marRight w:val="0"/>
      <w:marTop w:val="0"/>
      <w:marBottom w:val="0"/>
      <w:divBdr>
        <w:top w:val="none" w:sz="0" w:space="0" w:color="auto"/>
        <w:left w:val="none" w:sz="0" w:space="0" w:color="auto"/>
        <w:bottom w:val="none" w:sz="0" w:space="0" w:color="auto"/>
        <w:right w:val="none" w:sz="0" w:space="0" w:color="auto"/>
      </w:divBdr>
      <w:divsChild>
        <w:div w:id="157382518">
          <w:marLeft w:val="547"/>
          <w:marRight w:val="0"/>
          <w:marTop w:val="115"/>
          <w:marBottom w:val="0"/>
          <w:divBdr>
            <w:top w:val="none" w:sz="0" w:space="0" w:color="auto"/>
            <w:left w:val="none" w:sz="0" w:space="0" w:color="auto"/>
            <w:bottom w:val="none" w:sz="0" w:space="0" w:color="auto"/>
            <w:right w:val="none" w:sz="0" w:space="0" w:color="auto"/>
          </w:divBdr>
        </w:div>
        <w:div w:id="297151229">
          <w:marLeft w:val="547"/>
          <w:marRight w:val="0"/>
          <w:marTop w:val="115"/>
          <w:marBottom w:val="0"/>
          <w:divBdr>
            <w:top w:val="none" w:sz="0" w:space="0" w:color="auto"/>
            <w:left w:val="none" w:sz="0" w:space="0" w:color="auto"/>
            <w:bottom w:val="none" w:sz="0" w:space="0" w:color="auto"/>
            <w:right w:val="none" w:sz="0" w:space="0" w:color="auto"/>
          </w:divBdr>
        </w:div>
        <w:div w:id="824929006">
          <w:marLeft w:val="547"/>
          <w:marRight w:val="0"/>
          <w:marTop w:val="115"/>
          <w:marBottom w:val="0"/>
          <w:divBdr>
            <w:top w:val="none" w:sz="0" w:space="0" w:color="auto"/>
            <w:left w:val="none" w:sz="0" w:space="0" w:color="auto"/>
            <w:bottom w:val="none" w:sz="0" w:space="0" w:color="auto"/>
            <w:right w:val="none" w:sz="0" w:space="0" w:color="auto"/>
          </w:divBdr>
        </w:div>
        <w:div w:id="1225024414">
          <w:marLeft w:val="547"/>
          <w:marRight w:val="0"/>
          <w:marTop w:val="115"/>
          <w:marBottom w:val="0"/>
          <w:divBdr>
            <w:top w:val="none" w:sz="0" w:space="0" w:color="auto"/>
            <w:left w:val="none" w:sz="0" w:space="0" w:color="auto"/>
            <w:bottom w:val="none" w:sz="0" w:space="0" w:color="auto"/>
            <w:right w:val="none" w:sz="0" w:space="0" w:color="auto"/>
          </w:divBdr>
        </w:div>
        <w:div w:id="958613005">
          <w:marLeft w:val="547"/>
          <w:marRight w:val="0"/>
          <w:marTop w:val="115"/>
          <w:marBottom w:val="0"/>
          <w:divBdr>
            <w:top w:val="none" w:sz="0" w:space="0" w:color="auto"/>
            <w:left w:val="none" w:sz="0" w:space="0" w:color="auto"/>
            <w:bottom w:val="none" w:sz="0" w:space="0" w:color="auto"/>
            <w:right w:val="none" w:sz="0" w:space="0" w:color="auto"/>
          </w:divBdr>
        </w:div>
      </w:divsChild>
    </w:div>
    <w:div w:id="226235265">
      <w:bodyDiv w:val="1"/>
      <w:marLeft w:val="0"/>
      <w:marRight w:val="0"/>
      <w:marTop w:val="0"/>
      <w:marBottom w:val="0"/>
      <w:divBdr>
        <w:top w:val="none" w:sz="0" w:space="0" w:color="auto"/>
        <w:left w:val="none" w:sz="0" w:space="0" w:color="auto"/>
        <w:bottom w:val="none" w:sz="0" w:space="0" w:color="auto"/>
        <w:right w:val="none" w:sz="0" w:space="0" w:color="auto"/>
      </w:divBdr>
      <w:divsChild>
        <w:div w:id="2122526350">
          <w:marLeft w:val="547"/>
          <w:marRight w:val="0"/>
          <w:marTop w:val="115"/>
          <w:marBottom w:val="0"/>
          <w:divBdr>
            <w:top w:val="none" w:sz="0" w:space="0" w:color="auto"/>
            <w:left w:val="none" w:sz="0" w:space="0" w:color="auto"/>
            <w:bottom w:val="none" w:sz="0" w:space="0" w:color="auto"/>
            <w:right w:val="none" w:sz="0" w:space="0" w:color="auto"/>
          </w:divBdr>
        </w:div>
        <w:div w:id="283268487">
          <w:marLeft w:val="547"/>
          <w:marRight w:val="0"/>
          <w:marTop w:val="115"/>
          <w:marBottom w:val="0"/>
          <w:divBdr>
            <w:top w:val="none" w:sz="0" w:space="0" w:color="auto"/>
            <w:left w:val="none" w:sz="0" w:space="0" w:color="auto"/>
            <w:bottom w:val="none" w:sz="0" w:space="0" w:color="auto"/>
            <w:right w:val="none" w:sz="0" w:space="0" w:color="auto"/>
          </w:divBdr>
        </w:div>
        <w:div w:id="1346974862">
          <w:marLeft w:val="547"/>
          <w:marRight w:val="0"/>
          <w:marTop w:val="115"/>
          <w:marBottom w:val="0"/>
          <w:divBdr>
            <w:top w:val="none" w:sz="0" w:space="0" w:color="auto"/>
            <w:left w:val="none" w:sz="0" w:space="0" w:color="auto"/>
            <w:bottom w:val="none" w:sz="0" w:space="0" w:color="auto"/>
            <w:right w:val="none" w:sz="0" w:space="0" w:color="auto"/>
          </w:divBdr>
        </w:div>
        <w:div w:id="1053121379">
          <w:marLeft w:val="547"/>
          <w:marRight w:val="0"/>
          <w:marTop w:val="115"/>
          <w:marBottom w:val="0"/>
          <w:divBdr>
            <w:top w:val="none" w:sz="0" w:space="0" w:color="auto"/>
            <w:left w:val="none" w:sz="0" w:space="0" w:color="auto"/>
            <w:bottom w:val="none" w:sz="0" w:space="0" w:color="auto"/>
            <w:right w:val="none" w:sz="0" w:space="0" w:color="auto"/>
          </w:divBdr>
        </w:div>
        <w:div w:id="253327075">
          <w:marLeft w:val="547"/>
          <w:marRight w:val="0"/>
          <w:marTop w:val="115"/>
          <w:marBottom w:val="0"/>
          <w:divBdr>
            <w:top w:val="none" w:sz="0" w:space="0" w:color="auto"/>
            <w:left w:val="none" w:sz="0" w:space="0" w:color="auto"/>
            <w:bottom w:val="none" w:sz="0" w:space="0" w:color="auto"/>
            <w:right w:val="none" w:sz="0" w:space="0" w:color="auto"/>
          </w:divBdr>
        </w:div>
      </w:divsChild>
    </w:div>
    <w:div w:id="351498904">
      <w:bodyDiv w:val="1"/>
      <w:marLeft w:val="0"/>
      <w:marRight w:val="0"/>
      <w:marTop w:val="0"/>
      <w:marBottom w:val="0"/>
      <w:divBdr>
        <w:top w:val="none" w:sz="0" w:space="0" w:color="auto"/>
        <w:left w:val="none" w:sz="0" w:space="0" w:color="auto"/>
        <w:bottom w:val="none" w:sz="0" w:space="0" w:color="auto"/>
        <w:right w:val="none" w:sz="0" w:space="0" w:color="auto"/>
      </w:divBdr>
      <w:divsChild>
        <w:div w:id="776948260">
          <w:marLeft w:val="547"/>
          <w:marRight w:val="0"/>
          <w:marTop w:val="115"/>
          <w:marBottom w:val="0"/>
          <w:divBdr>
            <w:top w:val="none" w:sz="0" w:space="0" w:color="auto"/>
            <w:left w:val="none" w:sz="0" w:space="0" w:color="auto"/>
            <w:bottom w:val="none" w:sz="0" w:space="0" w:color="auto"/>
            <w:right w:val="none" w:sz="0" w:space="0" w:color="auto"/>
          </w:divBdr>
        </w:div>
        <w:div w:id="1455640255">
          <w:marLeft w:val="547"/>
          <w:marRight w:val="0"/>
          <w:marTop w:val="115"/>
          <w:marBottom w:val="0"/>
          <w:divBdr>
            <w:top w:val="none" w:sz="0" w:space="0" w:color="auto"/>
            <w:left w:val="none" w:sz="0" w:space="0" w:color="auto"/>
            <w:bottom w:val="none" w:sz="0" w:space="0" w:color="auto"/>
            <w:right w:val="none" w:sz="0" w:space="0" w:color="auto"/>
          </w:divBdr>
        </w:div>
        <w:div w:id="128595682">
          <w:marLeft w:val="547"/>
          <w:marRight w:val="0"/>
          <w:marTop w:val="115"/>
          <w:marBottom w:val="0"/>
          <w:divBdr>
            <w:top w:val="none" w:sz="0" w:space="0" w:color="auto"/>
            <w:left w:val="none" w:sz="0" w:space="0" w:color="auto"/>
            <w:bottom w:val="none" w:sz="0" w:space="0" w:color="auto"/>
            <w:right w:val="none" w:sz="0" w:space="0" w:color="auto"/>
          </w:divBdr>
        </w:div>
        <w:div w:id="491526941">
          <w:marLeft w:val="547"/>
          <w:marRight w:val="0"/>
          <w:marTop w:val="115"/>
          <w:marBottom w:val="0"/>
          <w:divBdr>
            <w:top w:val="none" w:sz="0" w:space="0" w:color="auto"/>
            <w:left w:val="none" w:sz="0" w:space="0" w:color="auto"/>
            <w:bottom w:val="none" w:sz="0" w:space="0" w:color="auto"/>
            <w:right w:val="none" w:sz="0" w:space="0" w:color="auto"/>
          </w:divBdr>
        </w:div>
        <w:div w:id="1300962059">
          <w:marLeft w:val="547"/>
          <w:marRight w:val="0"/>
          <w:marTop w:val="115"/>
          <w:marBottom w:val="0"/>
          <w:divBdr>
            <w:top w:val="none" w:sz="0" w:space="0" w:color="auto"/>
            <w:left w:val="none" w:sz="0" w:space="0" w:color="auto"/>
            <w:bottom w:val="none" w:sz="0" w:space="0" w:color="auto"/>
            <w:right w:val="none" w:sz="0" w:space="0" w:color="auto"/>
          </w:divBdr>
        </w:div>
      </w:divsChild>
    </w:div>
    <w:div w:id="357435919">
      <w:bodyDiv w:val="1"/>
      <w:marLeft w:val="0"/>
      <w:marRight w:val="0"/>
      <w:marTop w:val="0"/>
      <w:marBottom w:val="0"/>
      <w:divBdr>
        <w:top w:val="none" w:sz="0" w:space="0" w:color="auto"/>
        <w:left w:val="none" w:sz="0" w:space="0" w:color="auto"/>
        <w:bottom w:val="none" w:sz="0" w:space="0" w:color="auto"/>
        <w:right w:val="none" w:sz="0" w:space="0" w:color="auto"/>
      </w:divBdr>
      <w:divsChild>
        <w:div w:id="1848590211">
          <w:marLeft w:val="547"/>
          <w:marRight w:val="0"/>
          <w:marTop w:val="96"/>
          <w:marBottom w:val="0"/>
          <w:divBdr>
            <w:top w:val="none" w:sz="0" w:space="0" w:color="auto"/>
            <w:left w:val="none" w:sz="0" w:space="0" w:color="auto"/>
            <w:bottom w:val="none" w:sz="0" w:space="0" w:color="auto"/>
            <w:right w:val="none" w:sz="0" w:space="0" w:color="auto"/>
          </w:divBdr>
        </w:div>
        <w:div w:id="428161555">
          <w:marLeft w:val="547"/>
          <w:marRight w:val="0"/>
          <w:marTop w:val="96"/>
          <w:marBottom w:val="0"/>
          <w:divBdr>
            <w:top w:val="none" w:sz="0" w:space="0" w:color="auto"/>
            <w:left w:val="none" w:sz="0" w:space="0" w:color="auto"/>
            <w:bottom w:val="none" w:sz="0" w:space="0" w:color="auto"/>
            <w:right w:val="none" w:sz="0" w:space="0" w:color="auto"/>
          </w:divBdr>
        </w:div>
        <w:div w:id="1926182143">
          <w:marLeft w:val="547"/>
          <w:marRight w:val="0"/>
          <w:marTop w:val="96"/>
          <w:marBottom w:val="0"/>
          <w:divBdr>
            <w:top w:val="none" w:sz="0" w:space="0" w:color="auto"/>
            <w:left w:val="none" w:sz="0" w:space="0" w:color="auto"/>
            <w:bottom w:val="none" w:sz="0" w:space="0" w:color="auto"/>
            <w:right w:val="none" w:sz="0" w:space="0" w:color="auto"/>
          </w:divBdr>
        </w:div>
        <w:div w:id="928196278">
          <w:marLeft w:val="547"/>
          <w:marRight w:val="0"/>
          <w:marTop w:val="96"/>
          <w:marBottom w:val="0"/>
          <w:divBdr>
            <w:top w:val="none" w:sz="0" w:space="0" w:color="auto"/>
            <w:left w:val="none" w:sz="0" w:space="0" w:color="auto"/>
            <w:bottom w:val="none" w:sz="0" w:space="0" w:color="auto"/>
            <w:right w:val="none" w:sz="0" w:space="0" w:color="auto"/>
          </w:divBdr>
        </w:div>
        <w:div w:id="764495067">
          <w:marLeft w:val="547"/>
          <w:marRight w:val="0"/>
          <w:marTop w:val="96"/>
          <w:marBottom w:val="0"/>
          <w:divBdr>
            <w:top w:val="none" w:sz="0" w:space="0" w:color="auto"/>
            <w:left w:val="none" w:sz="0" w:space="0" w:color="auto"/>
            <w:bottom w:val="none" w:sz="0" w:space="0" w:color="auto"/>
            <w:right w:val="none" w:sz="0" w:space="0" w:color="auto"/>
          </w:divBdr>
        </w:div>
        <w:div w:id="563376924">
          <w:marLeft w:val="547"/>
          <w:marRight w:val="0"/>
          <w:marTop w:val="96"/>
          <w:marBottom w:val="0"/>
          <w:divBdr>
            <w:top w:val="none" w:sz="0" w:space="0" w:color="auto"/>
            <w:left w:val="none" w:sz="0" w:space="0" w:color="auto"/>
            <w:bottom w:val="none" w:sz="0" w:space="0" w:color="auto"/>
            <w:right w:val="none" w:sz="0" w:space="0" w:color="auto"/>
          </w:divBdr>
        </w:div>
      </w:divsChild>
    </w:div>
    <w:div w:id="456723113">
      <w:bodyDiv w:val="1"/>
      <w:marLeft w:val="0"/>
      <w:marRight w:val="0"/>
      <w:marTop w:val="0"/>
      <w:marBottom w:val="0"/>
      <w:divBdr>
        <w:top w:val="none" w:sz="0" w:space="0" w:color="auto"/>
        <w:left w:val="none" w:sz="0" w:space="0" w:color="auto"/>
        <w:bottom w:val="none" w:sz="0" w:space="0" w:color="auto"/>
        <w:right w:val="none" w:sz="0" w:space="0" w:color="auto"/>
      </w:divBdr>
      <w:divsChild>
        <w:div w:id="1679887694">
          <w:marLeft w:val="547"/>
          <w:marRight w:val="0"/>
          <w:marTop w:val="115"/>
          <w:marBottom w:val="0"/>
          <w:divBdr>
            <w:top w:val="none" w:sz="0" w:space="0" w:color="auto"/>
            <w:left w:val="none" w:sz="0" w:space="0" w:color="auto"/>
            <w:bottom w:val="none" w:sz="0" w:space="0" w:color="auto"/>
            <w:right w:val="none" w:sz="0" w:space="0" w:color="auto"/>
          </w:divBdr>
        </w:div>
        <w:div w:id="39912361">
          <w:marLeft w:val="547"/>
          <w:marRight w:val="0"/>
          <w:marTop w:val="115"/>
          <w:marBottom w:val="0"/>
          <w:divBdr>
            <w:top w:val="none" w:sz="0" w:space="0" w:color="auto"/>
            <w:left w:val="none" w:sz="0" w:space="0" w:color="auto"/>
            <w:bottom w:val="none" w:sz="0" w:space="0" w:color="auto"/>
            <w:right w:val="none" w:sz="0" w:space="0" w:color="auto"/>
          </w:divBdr>
        </w:div>
        <w:div w:id="70851705">
          <w:marLeft w:val="547"/>
          <w:marRight w:val="0"/>
          <w:marTop w:val="115"/>
          <w:marBottom w:val="0"/>
          <w:divBdr>
            <w:top w:val="none" w:sz="0" w:space="0" w:color="auto"/>
            <w:left w:val="none" w:sz="0" w:space="0" w:color="auto"/>
            <w:bottom w:val="none" w:sz="0" w:space="0" w:color="auto"/>
            <w:right w:val="none" w:sz="0" w:space="0" w:color="auto"/>
          </w:divBdr>
        </w:div>
        <w:div w:id="1402676138">
          <w:marLeft w:val="547"/>
          <w:marRight w:val="0"/>
          <w:marTop w:val="115"/>
          <w:marBottom w:val="0"/>
          <w:divBdr>
            <w:top w:val="none" w:sz="0" w:space="0" w:color="auto"/>
            <w:left w:val="none" w:sz="0" w:space="0" w:color="auto"/>
            <w:bottom w:val="none" w:sz="0" w:space="0" w:color="auto"/>
            <w:right w:val="none" w:sz="0" w:space="0" w:color="auto"/>
          </w:divBdr>
        </w:div>
        <w:div w:id="1047290745">
          <w:marLeft w:val="547"/>
          <w:marRight w:val="0"/>
          <w:marTop w:val="115"/>
          <w:marBottom w:val="0"/>
          <w:divBdr>
            <w:top w:val="none" w:sz="0" w:space="0" w:color="auto"/>
            <w:left w:val="none" w:sz="0" w:space="0" w:color="auto"/>
            <w:bottom w:val="none" w:sz="0" w:space="0" w:color="auto"/>
            <w:right w:val="none" w:sz="0" w:space="0" w:color="auto"/>
          </w:divBdr>
        </w:div>
        <w:div w:id="1265385904">
          <w:marLeft w:val="547"/>
          <w:marRight w:val="0"/>
          <w:marTop w:val="115"/>
          <w:marBottom w:val="0"/>
          <w:divBdr>
            <w:top w:val="none" w:sz="0" w:space="0" w:color="auto"/>
            <w:left w:val="none" w:sz="0" w:space="0" w:color="auto"/>
            <w:bottom w:val="none" w:sz="0" w:space="0" w:color="auto"/>
            <w:right w:val="none" w:sz="0" w:space="0" w:color="auto"/>
          </w:divBdr>
        </w:div>
      </w:divsChild>
    </w:div>
    <w:div w:id="465511648">
      <w:bodyDiv w:val="1"/>
      <w:marLeft w:val="0"/>
      <w:marRight w:val="0"/>
      <w:marTop w:val="0"/>
      <w:marBottom w:val="0"/>
      <w:divBdr>
        <w:top w:val="none" w:sz="0" w:space="0" w:color="auto"/>
        <w:left w:val="none" w:sz="0" w:space="0" w:color="auto"/>
        <w:bottom w:val="none" w:sz="0" w:space="0" w:color="auto"/>
        <w:right w:val="none" w:sz="0" w:space="0" w:color="auto"/>
      </w:divBdr>
      <w:divsChild>
        <w:div w:id="972642297">
          <w:marLeft w:val="547"/>
          <w:marRight w:val="0"/>
          <w:marTop w:val="115"/>
          <w:marBottom w:val="0"/>
          <w:divBdr>
            <w:top w:val="none" w:sz="0" w:space="0" w:color="auto"/>
            <w:left w:val="none" w:sz="0" w:space="0" w:color="auto"/>
            <w:bottom w:val="none" w:sz="0" w:space="0" w:color="auto"/>
            <w:right w:val="none" w:sz="0" w:space="0" w:color="auto"/>
          </w:divBdr>
        </w:div>
        <w:div w:id="2092962791">
          <w:marLeft w:val="547"/>
          <w:marRight w:val="0"/>
          <w:marTop w:val="115"/>
          <w:marBottom w:val="0"/>
          <w:divBdr>
            <w:top w:val="none" w:sz="0" w:space="0" w:color="auto"/>
            <w:left w:val="none" w:sz="0" w:space="0" w:color="auto"/>
            <w:bottom w:val="none" w:sz="0" w:space="0" w:color="auto"/>
            <w:right w:val="none" w:sz="0" w:space="0" w:color="auto"/>
          </w:divBdr>
        </w:div>
      </w:divsChild>
    </w:div>
    <w:div w:id="523061830">
      <w:bodyDiv w:val="1"/>
      <w:marLeft w:val="0"/>
      <w:marRight w:val="0"/>
      <w:marTop w:val="0"/>
      <w:marBottom w:val="0"/>
      <w:divBdr>
        <w:top w:val="none" w:sz="0" w:space="0" w:color="auto"/>
        <w:left w:val="none" w:sz="0" w:space="0" w:color="auto"/>
        <w:bottom w:val="none" w:sz="0" w:space="0" w:color="auto"/>
        <w:right w:val="none" w:sz="0" w:space="0" w:color="auto"/>
      </w:divBdr>
      <w:divsChild>
        <w:div w:id="1022895446">
          <w:marLeft w:val="547"/>
          <w:marRight w:val="0"/>
          <w:marTop w:val="96"/>
          <w:marBottom w:val="0"/>
          <w:divBdr>
            <w:top w:val="none" w:sz="0" w:space="0" w:color="auto"/>
            <w:left w:val="none" w:sz="0" w:space="0" w:color="auto"/>
            <w:bottom w:val="none" w:sz="0" w:space="0" w:color="auto"/>
            <w:right w:val="none" w:sz="0" w:space="0" w:color="auto"/>
          </w:divBdr>
        </w:div>
        <w:div w:id="1676762566">
          <w:marLeft w:val="547"/>
          <w:marRight w:val="0"/>
          <w:marTop w:val="96"/>
          <w:marBottom w:val="0"/>
          <w:divBdr>
            <w:top w:val="none" w:sz="0" w:space="0" w:color="auto"/>
            <w:left w:val="none" w:sz="0" w:space="0" w:color="auto"/>
            <w:bottom w:val="none" w:sz="0" w:space="0" w:color="auto"/>
            <w:right w:val="none" w:sz="0" w:space="0" w:color="auto"/>
          </w:divBdr>
        </w:div>
        <w:div w:id="688259561">
          <w:marLeft w:val="547"/>
          <w:marRight w:val="0"/>
          <w:marTop w:val="96"/>
          <w:marBottom w:val="0"/>
          <w:divBdr>
            <w:top w:val="none" w:sz="0" w:space="0" w:color="auto"/>
            <w:left w:val="none" w:sz="0" w:space="0" w:color="auto"/>
            <w:bottom w:val="none" w:sz="0" w:space="0" w:color="auto"/>
            <w:right w:val="none" w:sz="0" w:space="0" w:color="auto"/>
          </w:divBdr>
        </w:div>
        <w:div w:id="1100178406">
          <w:marLeft w:val="547"/>
          <w:marRight w:val="0"/>
          <w:marTop w:val="96"/>
          <w:marBottom w:val="0"/>
          <w:divBdr>
            <w:top w:val="none" w:sz="0" w:space="0" w:color="auto"/>
            <w:left w:val="none" w:sz="0" w:space="0" w:color="auto"/>
            <w:bottom w:val="none" w:sz="0" w:space="0" w:color="auto"/>
            <w:right w:val="none" w:sz="0" w:space="0" w:color="auto"/>
          </w:divBdr>
        </w:div>
      </w:divsChild>
    </w:div>
    <w:div w:id="588077846">
      <w:bodyDiv w:val="1"/>
      <w:marLeft w:val="0"/>
      <w:marRight w:val="0"/>
      <w:marTop w:val="0"/>
      <w:marBottom w:val="0"/>
      <w:divBdr>
        <w:top w:val="none" w:sz="0" w:space="0" w:color="auto"/>
        <w:left w:val="none" w:sz="0" w:space="0" w:color="auto"/>
        <w:bottom w:val="none" w:sz="0" w:space="0" w:color="auto"/>
        <w:right w:val="none" w:sz="0" w:space="0" w:color="auto"/>
      </w:divBdr>
      <w:divsChild>
        <w:div w:id="1064375436">
          <w:marLeft w:val="547"/>
          <w:marRight w:val="0"/>
          <w:marTop w:val="115"/>
          <w:marBottom w:val="0"/>
          <w:divBdr>
            <w:top w:val="none" w:sz="0" w:space="0" w:color="auto"/>
            <w:left w:val="none" w:sz="0" w:space="0" w:color="auto"/>
            <w:bottom w:val="none" w:sz="0" w:space="0" w:color="auto"/>
            <w:right w:val="none" w:sz="0" w:space="0" w:color="auto"/>
          </w:divBdr>
        </w:div>
        <w:div w:id="1302732074">
          <w:marLeft w:val="547"/>
          <w:marRight w:val="0"/>
          <w:marTop w:val="115"/>
          <w:marBottom w:val="0"/>
          <w:divBdr>
            <w:top w:val="none" w:sz="0" w:space="0" w:color="auto"/>
            <w:left w:val="none" w:sz="0" w:space="0" w:color="auto"/>
            <w:bottom w:val="none" w:sz="0" w:space="0" w:color="auto"/>
            <w:right w:val="none" w:sz="0" w:space="0" w:color="auto"/>
          </w:divBdr>
        </w:div>
        <w:div w:id="1417705366">
          <w:marLeft w:val="547"/>
          <w:marRight w:val="0"/>
          <w:marTop w:val="115"/>
          <w:marBottom w:val="0"/>
          <w:divBdr>
            <w:top w:val="none" w:sz="0" w:space="0" w:color="auto"/>
            <w:left w:val="none" w:sz="0" w:space="0" w:color="auto"/>
            <w:bottom w:val="none" w:sz="0" w:space="0" w:color="auto"/>
            <w:right w:val="none" w:sz="0" w:space="0" w:color="auto"/>
          </w:divBdr>
        </w:div>
        <w:div w:id="1738941741">
          <w:marLeft w:val="547"/>
          <w:marRight w:val="0"/>
          <w:marTop w:val="115"/>
          <w:marBottom w:val="0"/>
          <w:divBdr>
            <w:top w:val="none" w:sz="0" w:space="0" w:color="auto"/>
            <w:left w:val="none" w:sz="0" w:space="0" w:color="auto"/>
            <w:bottom w:val="none" w:sz="0" w:space="0" w:color="auto"/>
            <w:right w:val="none" w:sz="0" w:space="0" w:color="auto"/>
          </w:divBdr>
        </w:div>
        <w:div w:id="1022822389">
          <w:marLeft w:val="547"/>
          <w:marRight w:val="0"/>
          <w:marTop w:val="115"/>
          <w:marBottom w:val="0"/>
          <w:divBdr>
            <w:top w:val="none" w:sz="0" w:space="0" w:color="auto"/>
            <w:left w:val="none" w:sz="0" w:space="0" w:color="auto"/>
            <w:bottom w:val="none" w:sz="0" w:space="0" w:color="auto"/>
            <w:right w:val="none" w:sz="0" w:space="0" w:color="auto"/>
          </w:divBdr>
        </w:div>
        <w:div w:id="1318613989">
          <w:marLeft w:val="547"/>
          <w:marRight w:val="0"/>
          <w:marTop w:val="115"/>
          <w:marBottom w:val="0"/>
          <w:divBdr>
            <w:top w:val="none" w:sz="0" w:space="0" w:color="auto"/>
            <w:left w:val="none" w:sz="0" w:space="0" w:color="auto"/>
            <w:bottom w:val="none" w:sz="0" w:space="0" w:color="auto"/>
            <w:right w:val="none" w:sz="0" w:space="0" w:color="auto"/>
          </w:divBdr>
        </w:div>
        <w:div w:id="821041709">
          <w:marLeft w:val="547"/>
          <w:marRight w:val="0"/>
          <w:marTop w:val="115"/>
          <w:marBottom w:val="0"/>
          <w:divBdr>
            <w:top w:val="none" w:sz="0" w:space="0" w:color="auto"/>
            <w:left w:val="none" w:sz="0" w:space="0" w:color="auto"/>
            <w:bottom w:val="none" w:sz="0" w:space="0" w:color="auto"/>
            <w:right w:val="none" w:sz="0" w:space="0" w:color="auto"/>
          </w:divBdr>
        </w:div>
        <w:div w:id="1264143319">
          <w:marLeft w:val="547"/>
          <w:marRight w:val="0"/>
          <w:marTop w:val="115"/>
          <w:marBottom w:val="0"/>
          <w:divBdr>
            <w:top w:val="none" w:sz="0" w:space="0" w:color="auto"/>
            <w:left w:val="none" w:sz="0" w:space="0" w:color="auto"/>
            <w:bottom w:val="none" w:sz="0" w:space="0" w:color="auto"/>
            <w:right w:val="none" w:sz="0" w:space="0" w:color="auto"/>
          </w:divBdr>
        </w:div>
      </w:divsChild>
    </w:div>
    <w:div w:id="609170758">
      <w:bodyDiv w:val="1"/>
      <w:marLeft w:val="0"/>
      <w:marRight w:val="0"/>
      <w:marTop w:val="0"/>
      <w:marBottom w:val="0"/>
      <w:divBdr>
        <w:top w:val="none" w:sz="0" w:space="0" w:color="auto"/>
        <w:left w:val="none" w:sz="0" w:space="0" w:color="auto"/>
        <w:bottom w:val="none" w:sz="0" w:space="0" w:color="auto"/>
        <w:right w:val="none" w:sz="0" w:space="0" w:color="auto"/>
      </w:divBdr>
      <w:divsChild>
        <w:div w:id="1232081233">
          <w:marLeft w:val="547"/>
          <w:marRight w:val="0"/>
          <w:marTop w:val="115"/>
          <w:marBottom w:val="0"/>
          <w:divBdr>
            <w:top w:val="none" w:sz="0" w:space="0" w:color="auto"/>
            <w:left w:val="none" w:sz="0" w:space="0" w:color="auto"/>
            <w:bottom w:val="none" w:sz="0" w:space="0" w:color="auto"/>
            <w:right w:val="none" w:sz="0" w:space="0" w:color="auto"/>
          </w:divBdr>
        </w:div>
        <w:div w:id="1782414302">
          <w:marLeft w:val="547"/>
          <w:marRight w:val="0"/>
          <w:marTop w:val="115"/>
          <w:marBottom w:val="0"/>
          <w:divBdr>
            <w:top w:val="none" w:sz="0" w:space="0" w:color="auto"/>
            <w:left w:val="none" w:sz="0" w:space="0" w:color="auto"/>
            <w:bottom w:val="none" w:sz="0" w:space="0" w:color="auto"/>
            <w:right w:val="none" w:sz="0" w:space="0" w:color="auto"/>
          </w:divBdr>
        </w:div>
        <w:div w:id="400642169">
          <w:marLeft w:val="1166"/>
          <w:marRight w:val="0"/>
          <w:marTop w:val="115"/>
          <w:marBottom w:val="0"/>
          <w:divBdr>
            <w:top w:val="none" w:sz="0" w:space="0" w:color="auto"/>
            <w:left w:val="none" w:sz="0" w:space="0" w:color="auto"/>
            <w:bottom w:val="none" w:sz="0" w:space="0" w:color="auto"/>
            <w:right w:val="none" w:sz="0" w:space="0" w:color="auto"/>
          </w:divBdr>
        </w:div>
        <w:div w:id="1187982373">
          <w:marLeft w:val="547"/>
          <w:marRight w:val="0"/>
          <w:marTop w:val="115"/>
          <w:marBottom w:val="0"/>
          <w:divBdr>
            <w:top w:val="none" w:sz="0" w:space="0" w:color="auto"/>
            <w:left w:val="none" w:sz="0" w:space="0" w:color="auto"/>
            <w:bottom w:val="none" w:sz="0" w:space="0" w:color="auto"/>
            <w:right w:val="none" w:sz="0" w:space="0" w:color="auto"/>
          </w:divBdr>
        </w:div>
      </w:divsChild>
    </w:div>
    <w:div w:id="737216370">
      <w:bodyDiv w:val="1"/>
      <w:marLeft w:val="0"/>
      <w:marRight w:val="0"/>
      <w:marTop w:val="0"/>
      <w:marBottom w:val="0"/>
      <w:divBdr>
        <w:top w:val="none" w:sz="0" w:space="0" w:color="auto"/>
        <w:left w:val="none" w:sz="0" w:space="0" w:color="auto"/>
        <w:bottom w:val="none" w:sz="0" w:space="0" w:color="auto"/>
        <w:right w:val="none" w:sz="0" w:space="0" w:color="auto"/>
      </w:divBdr>
      <w:divsChild>
        <w:div w:id="1900244100">
          <w:marLeft w:val="547"/>
          <w:marRight w:val="0"/>
          <w:marTop w:val="115"/>
          <w:marBottom w:val="0"/>
          <w:divBdr>
            <w:top w:val="none" w:sz="0" w:space="0" w:color="auto"/>
            <w:left w:val="none" w:sz="0" w:space="0" w:color="auto"/>
            <w:bottom w:val="none" w:sz="0" w:space="0" w:color="auto"/>
            <w:right w:val="none" w:sz="0" w:space="0" w:color="auto"/>
          </w:divBdr>
        </w:div>
        <w:div w:id="688065090">
          <w:marLeft w:val="547"/>
          <w:marRight w:val="0"/>
          <w:marTop w:val="115"/>
          <w:marBottom w:val="0"/>
          <w:divBdr>
            <w:top w:val="none" w:sz="0" w:space="0" w:color="auto"/>
            <w:left w:val="none" w:sz="0" w:space="0" w:color="auto"/>
            <w:bottom w:val="none" w:sz="0" w:space="0" w:color="auto"/>
            <w:right w:val="none" w:sz="0" w:space="0" w:color="auto"/>
          </w:divBdr>
        </w:div>
        <w:div w:id="118497926">
          <w:marLeft w:val="547"/>
          <w:marRight w:val="0"/>
          <w:marTop w:val="115"/>
          <w:marBottom w:val="0"/>
          <w:divBdr>
            <w:top w:val="none" w:sz="0" w:space="0" w:color="auto"/>
            <w:left w:val="none" w:sz="0" w:space="0" w:color="auto"/>
            <w:bottom w:val="none" w:sz="0" w:space="0" w:color="auto"/>
            <w:right w:val="none" w:sz="0" w:space="0" w:color="auto"/>
          </w:divBdr>
        </w:div>
        <w:div w:id="265699325">
          <w:marLeft w:val="547"/>
          <w:marRight w:val="0"/>
          <w:marTop w:val="115"/>
          <w:marBottom w:val="0"/>
          <w:divBdr>
            <w:top w:val="none" w:sz="0" w:space="0" w:color="auto"/>
            <w:left w:val="none" w:sz="0" w:space="0" w:color="auto"/>
            <w:bottom w:val="none" w:sz="0" w:space="0" w:color="auto"/>
            <w:right w:val="none" w:sz="0" w:space="0" w:color="auto"/>
          </w:divBdr>
        </w:div>
        <w:div w:id="1781877760">
          <w:marLeft w:val="547"/>
          <w:marRight w:val="0"/>
          <w:marTop w:val="115"/>
          <w:marBottom w:val="0"/>
          <w:divBdr>
            <w:top w:val="none" w:sz="0" w:space="0" w:color="auto"/>
            <w:left w:val="none" w:sz="0" w:space="0" w:color="auto"/>
            <w:bottom w:val="none" w:sz="0" w:space="0" w:color="auto"/>
            <w:right w:val="none" w:sz="0" w:space="0" w:color="auto"/>
          </w:divBdr>
        </w:div>
        <w:div w:id="772213161">
          <w:marLeft w:val="547"/>
          <w:marRight w:val="0"/>
          <w:marTop w:val="115"/>
          <w:marBottom w:val="0"/>
          <w:divBdr>
            <w:top w:val="none" w:sz="0" w:space="0" w:color="auto"/>
            <w:left w:val="none" w:sz="0" w:space="0" w:color="auto"/>
            <w:bottom w:val="none" w:sz="0" w:space="0" w:color="auto"/>
            <w:right w:val="none" w:sz="0" w:space="0" w:color="auto"/>
          </w:divBdr>
        </w:div>
      </w:divsChild>
    </w:div>
    <w:div w:id="974874957">
      <w:bodyDiv w:val="1"/>
      <w:marLeft w:val="0"/>
      <w:marRight w:val="0"/>
      <w:marTop w:val="0"/>
      <w:marBottom w:val="0"/>
      <w:divBdr>
        <w:top w:val="none" w:sz="0" w:space="0" w:color="auto"/>
        <w:left w:val="none" w:sz="0" w:space="0" w:color="auto"/>
        <w:bottom w:val="none" w:sz="0" w:space="0" w:color="auto"/>
        <w:right w:val="none" w:sz="0" w:space="0" w:color="auto"/>
      </w:divBdr>
      <w:divsChild>
        <w:div w:id="1075398067">
          <w:marLeft w:val="547"/>
          <w:marRight w:val="0"/>
          <w:marTop w:val="115"/>
          <w:marBottom w:val="0"/>
          <w:divBdr>
            <w:top w:val="none" w:sz="0" w:space="0" w:color="auto"/>
            <w:left w:val="none" w:sz="0" w:space="0" w:color="auto"/>
            <w:bottom w:val="none" w:sz="0" w:space="0" w:color="auto"/>
            <w:right w:val="none" w:sz="0" w:space="0" w:color="auto"/>
          </w:divBdr>
        </w:div>
        <w:div w:id="331686090">
          <w:marLeft w:val="547"/>
          <w:marRight w:val="0"/>
          <w:marTop w:val="115"/>
          <w:marBottom w:val="0"/>
          <w:divBdr>
            <w:top w:val="none" w:sz="0" w:space="0" w:color="auto"/>
            <w:left w:val="none" w:sz="0" w:space="0" w:color="auto"/>
            <w:bottom w:val="none" w:sz="0" w:space="0" w:color="auto"/>
            <w:right w:val="none" w:sz="0" w:space="0" w:color="auto"/>
          </w:divBdr>
        </w:div>
        <w:div w:id="1838223659">
          <w:marLeft w:val="1166"/>
          <w:marRight w:val="0"/>
          <w:marTop w:val="115"/>
          <w:marBottom w:val="0"/>
          <w:divBdr>
            <w:top w:val="none" w:sz="0" w:space="0" w:color="auto"/>
            <w:left w:val="none" w:sz="0" w:space="0" w:color="auto"/>
            <w:bottom w:val="none" w:sz="0" w:space="0" w:color="auto"/>
            <w:right w:val="none" w:sz="0" w:space="0" w:color="auto"/>
          </w:divBdr>
        </w:div>
        <w:div w:id="964774922">
          <w:marLeft w:val="1166"/>
          <w:marRight w:val="0"/>
          <w:marTop w:val="115"/>
          <w:marBottom w:val="0"/>
          <w:divBdr>
            <w:top w:val="none" w:sz="0" w:space="0" w:color="auto"/>
            <w:left w:val="none" w:sz="0" w:space="0" w:color="auto"/>
            <w:bottom w:val="none" w:sz="0" w:space="0" w:color="auto"/>
            <w:right w:val="none" w:sz="0" w:space="0" w:color="auto"/>
          </w:divBdr>
        </w:div>
        <w:div w:id="962729126">
          <w:marLeft w:val="547"/>
          <w:marRight w:val="0"/>
          <w:marTop w:val="115"/>
          <w:marBottom w:val="0"/>
          <w:divBdr>
            <w:top w:val="none" w:sz="0" w:space="0" w:color="auto"/>
            <w:left w:val="none" w:sz="0" w:space="0" w:color="auto"/>
            <w:bottom w:val="none" w:sz="0" w:space="0" w:color="auto"/>
            <w:right w:val="none" w:sz="0" w:space="0" w:color="auto"/>
          </w:divBdr>
        </w:div>
        <w:div w:id="905533944">
          <w:marLeft w:val="547"/>
          <w:marRight w:val="0"/>
          <w:marTop w:val="115"/>
          <w:marBottom w:val="0"/>
          <w:divBdr>
            <w:top w:val="none" w:sz="0" w:space="0" w:color="auto"/>
            <w:left w:val="none" w:sz="0" w:space="0" w:color="auto"/>
            <w:bottom w:val="none" w:sz="0" w:space="0" w:color="auto"/>
            <w:right w:val="none" w:sz="0" w:space="0" w:color="auto"/>
          </w:divBdr>
        </w:div>
        <w:div w:id="379596911">
          <w:marLeft w:val="547"/>
          <w:marRight w:val="0"/>
          <w:marTop w:val="115"/>
          <w:marBottom w:val="0"/>
          <w:divBdr>
            <w:top w:val="none" w:sz="0" w:space="0" w:color="auto"/>
            <w:left w:val="none" w:sz="0" w:space="0" w:color="auto"/>
            <w:bottom w:val="none" w:sz="0" w:space="0" w:color="auto"/>
            <w:right w:val="none" w:sz="0" w:space="0" w:color="auto"/>
          </w:divBdr>
        </w:div>
        <w:div w:id="547835737">
          <w:marLeft w:val="547"/>
          <w:marRight w:val="0"/>
          <w:marTop w:val="115"/>
          <w:marBottom w:val="0"/>
          <w:divBdr>
            <w:top w:val="none" w:sz="0" w:space="0" w:color="auto"/>
            <w:left w:val="none" w:sz="0" w:space="0" w:color="auto"/>
            <w:bottom w:val="none" w:sz="0" w:space="0" w:color="auto"/>
            <w:right w:val="none" w:sz="0" w:space="0" w:color="auto"/>
          </w:divBdr>
        </w:div>
      </w:divsChild>
    </w:div>
    <w:div w:id="1069117528">
      <w:bodyDiv w:val="1"/>
      <w:marLeft w:val="0"/>
      <w:marRight w:val="0"/>
      <w:marTop w:val="0"/>
      <w:marBottom w:val="0"/>
      <w:divBdr>
        <w:top w:val="none" w:sz="0" w:space="0" w:color="auto"/>
        <w:left w:val="none" w:sz="0" w:space="0" w:color="auto"/>
        <w:bottom w:val="none" w:sz="0" w:space="0" w:color="auto"/>
        <w:right w:val="none" w:sz="0" w:space="0" w:color="auto"/>
      </w:divBdr>
    </w:div>
    <w:div w:id="1220826488">
      <w:bodyDiv w:val="1"/>
      <w:marLeft w:val="0"/>
      <w:marRight w:val="0"/>
      <w:marTop w:val="0"/>
      <w:marBottom w:val="0"/>
      <w:divBdr>
        <w:top w:val="none" w:sz="0" w:space="0" w:color="auto"/>
        <w:left w:val="none" w:sz="0" w:space="0" w:color="auto"/>
        <w:bottom w:val="none" w:sz="0" w:space="0" w:color="auto"/>
        <w:right w:val="none" w:sz="0" w:space="0" w:color="auto"/>
      </w:divBdr>
      <w:divsChild>
        <w:div w:id="1629966885">
          <w:marLeft w:val="547"/>
          <w:marRight w:val="0"/>
          <w:marTop w:val="86"/>
          <w:marBottom w:val="0"/>
          <w:divBdr>
            <w:top w:val="none" w:sz="0" w:space="0" w:color="auto"/>
            <w:left w:val="none" w:sz="0" w:space="0" w:color="auto"/>
            <w:bottom w:val="none" w:sz="0" w:space="0" w:color="auto"/>
            <w:right w:val="none" w:sz="0" w:space="0" w:color="auto"/>
          </w:divBdr>
        </w:div>
        <w:div w:id="1670714170">
          <w:marLeft w:val="547"/>
          <w:marRight w:val="0"/>
          <w:marTop w:val="86"/>
          <w:marBottom w:val="0"/>
          <w:divBdr>
            <w:top w:val="none" w:sz="0" w:space="0" w:color="auto"/>
            <w:left w:val="none" w:sz="0" w:space="0" w:color="auto"/>
            <w:bottom w:val="none" w:sz="0" w:space="0" w:color="auto"/>
            <w:right w:val="none" w:sz="0" w:space="0" w:color="auto"/>
          </w:divBdr>
        </w:div>
        <w:div w:id="777676456">
          <w:marLeft w:val="547"/>
          <w:marRight w:val="0"/>
          <w:marTop w:val="86"/>
          <w:marBottom w:val="0"/>
          <w:divBdr>
            <w:top w:val="none" w:sz="0" w:space="0" w:color="auto"/>
            <w:left w:val="none" w:sz="0" w:space="0" w:color="auto"/>
            <w:bottom w:val="none" w:sz="0" w:space="0" w:color="auto"/>
            <w:right w:val="none" w:sz="0" w:space="0" w:color="auto"/>
          </w:divBdr>
        </w:div>
        <w:div w:id="1802847456">
          <w:marLeft w:val="547"/>
          <w:marRight w:val="0"/>
          <w:marTop w:val="86"/>
          <w:marBottom w:val="0"/>
          <w:divBdr>
            <w:top w:val="none" w:sz="0" w:space="0" w:color="auto"/>
            <w:left w:val="none" w:sz="0" w:space="0" w:color="auto"/>
            <w:bottom w:val="none" w:sz="0" w:space="0" w:color="auto"/>
            <w:right w:val="none" w:sz="0" w:space="0" w:color="auto"/>
          </w:divBdr>
        </w:div>
        <w:div w:id="1847865726">
          <w:marLeft w:val="547"/>
          <w:marRight w:val="0"/>
          <w:marTop w:val="86"/>
          <w:marBottom w:val="0"/>
          <w:divBdr>
            <w:top w:val="none" w:sz="0" w:space="0" w:color="auto"/>
            <w:left w:val="none" w:sz="0" w:space="0" w:color="auto"/>
            <w:bottom w:val="none" w:sz="0" w:space="0" w:color="auto"/>
            <w:right w:val="none" w:sz="0" w:space="0" w:color="auto"/>
          </w:divBdr>
        </w:div>
      </w:divsChild>
    </w:div>
    <w:div w:id="1250627030">
      <w:bodyDiv w:val="1"/>
      <w:marLeft w:val="0"/>
      <w:marRight w:val="0"/>
      <w:marTop w:val="0"/>
      <w:marBottom w:val="0"/>
      <w:divBdr>
        <w:top w:val="none" w:sz="0" w:space="0" w:color="auto"/>
        <w:left w:val="none" w:sz="0" w:space="0" w:color="auto"/>
        <w:bottom w:val="none" w:sz="0" w:space="0" w:color="auto"/>
        <w:right w:val="none" w:sz="0" w:space="0" w:color="auto"/>
      </w:divBdr>
    </w:div>
    <w:div w:id="1365329299">
      <w:bodyDiv w:val="1"/>
      <w:marLeft w:val="0"/>
      <w:marRight w:val="0"/>
      <w:marTop w:val="0"/>
      <w:marBottom w:val="0"/>
      <w:divBdr>
        <w:top w:val="none" w:sz="0" w:space="0" w:color="auto"/>
        <w:left w:val="none" w:sz="0" w:space="0" w:color="auto"/>
        <w:bottom w:val="none" w:sz="0" w:space="0" w:color="auto"/>
        <w:right w:val="none" w:sz="0" w:space="0" w:color="auto"/>
      </w:divBdr>
      <w:divsChild>
        <w:div w:id="1613856446">
          <w:marLeft w:val="547"/>
          <w:marRight w:val="0"/>
          <w:marTop w:val="115"/>
          <w:marBottom w:val="0"/>
          <w:divBdr>
            <w:top w:val="none" w:sz="0" w:space="0" w:color="auto"/>
            <w:left w:val="none" w:sz="0" w:space="0" w:color="auto"/>
            <w:bottom w:val="none" w:sz="0" w:space="0" w:color="auto"/>
            <w:right w:val="none" w:sz="0" w:space="0" w:color="auto"/>
          </w:divBdr>
        </w:div>
        <w:div w:id="2114132296">
          <w:marLeft w:val="547"/>
          <w:marRight w:val="0"/>
          <w:marTop w:val="115"/>
          <w:marBottom w:val="0"/>
          <w:divBdr>
            <w:top w:val="none" w:sz="0" w:space="0" w:color="auto"/>
            <w:left w:val="none" w:sz="0" w:space="0" w:color="auto"/>
            <w:bottom w:val="none" w:sz="0" w:space="0" w:color="auto"/>
            <w:right w:val="none" w:sz="0" w:space="0" w:color="auto"/>
          </w:divBdr>
        </w:div>
        <w:div w:id="1039890312">
          <w:marLeft w:val="547"/>
          <w:marRight w:val="0"/>
          <w:marTop w:val="115"/>
          <w:marBottom w:val="0"/>
          <w:divBdr>
            <w:top w:val="none" w:sz="0" w:space="0" w:color="auto"/>
            <w:left w:val="none" w:sz="0" w:space="0" w:color="auto"/>
            <w:bottom w:val="none" w:sz="0" w:space="0" w:color="auto"/>
            <w:right w:val="none" w:sz="0" w:space="0" w:color="auto"/>
          </w:divBdr>
        </w:div>
        <w:div w:id="977996804">
          <w:marLeft w:val="547"/>
          <w:marRight w:val="0"/>
          <w:marTop w:val="115"/>
          <w:marBottom w:val="0"/>
          <w:divBdr>
            <w:top w:val="none" w:sz="0" w:space="0" w:color="auto"/>
            <w:left w:val="none" w:sz="0" w:space="0" w:color="auto"/>
            <w:bottom w:val="none" w:sz="0" w:space="0" w:color="auto"/>
            <w:right w:val="none" w:sz="0" w:space="0" w:color="auto"/>
          </w:divBdr>
        </w:div>
        <w:div w:id="2117675727">
          <w:marLeft w:val="547"/>
          <w:marRight w:val="0"/>
          <w:marTop w:val="115"/>
          <w:marBottom w:val="0"/>
          <w:divBdr>
            <w:top w:val="none" w:sz="0" w:space="0" w:color="auto"/>
            <w:left w:val="none" w:sz="0" w:space="0" w:color="auto"/>
            <w:bottom w:val="none" w:sz="0" w:space="0" w:color="auto"/>
            <w:right w:val="none" w:sz="0" w:space="0" w:color="auto"/>
          </w:divBdr>
        </w:div>
        <w:div w:id="1686438554">
          <w:marLeft w:val="547"/>
          <w:marRight w:val="0"/>
          <w:marTop w:val="115"/>
          <w:marBottom w:val="0"/>
          <w:divBdr>
            <w:top w:val="none" w:sz="0" w:space="0" w:color="auto"/>
            <w:left w:val="none" w:sz="0" w:space="0" w:color="auto"/>
            <w:bottom w:val="none" w:sz="0" w:space="0" w:color="auto"/>
            <w:right w:val="none" w:sz="0" w:space="0" w:color="auto"/>
          </w:divBdr>
        </w:div>
      </w:divsChild>
    </w:div>
    <w:div w:id="1372419682">
      <w:bodyDiv w:val="1"/>
      <w:marLeft w:val="0"/>
      <w:marRight w:val="0"/>
      <w:marTop w:val="0"/>
      <w:marBottom w:val="0"/>
      <w:divBdr>
        <w:top w:val="none" w:sz="0" w:space="0" w:color="auto"/>
        <w:left w:val="none" w:sz="0" w:space="0" w:color="auto"/>
        <w:bottom w:val="none" w:sz="0" w:space="0" w:color="auto"/>
        <w:right w:val="none" w:sz="0" w:space="0" w:color="auto"/>
      </w:divBdr>
      <w:divsChild>
        <w:div w:id="839270115">
          <w:marLeft w:val="547"/>
          <w:marRight w:val="0"/>
          <w:marTop w:val="115"/>
          <w:marBottom w:val="0"/>
          <w:divBdr>
            <w:top w:val="none" w:sz="0" w:space="0" w:color="auto"/>
            <w:left w:val="none" w:sz="0" w:space="0" w:color="auto"/>
            <w:bottom w:val="none" w:sz="0" w:space="0" w:color="auto"/>
            <w:right w:val="none" w:sz="0" w:space="0" w:color="auto"/>
          </w:divBdr>
        </w:div>
        <w:div w:id="666983061">
          <w:marLeft w:val="547"/>
          <w:marRight w:val="0"/>
          <w:marTop w:val="115"/>
          <w:marBottom w:val="0"/>
          <w:divBdr>
            <w:top w:val="none" w:sz="0" w:space="0" w:color="auto"/>
            <w:left w:val="none" w:sz="0" w:space="0" w:color="auto"/>
            <w:bottom w:val="none" w:sz="0" w:space="0" w:color="auto"/>
            <w:right w:val="none" w:sz="0" w:space="0" w:color="auto"/>
          </w:divBdr>
        </w:div>
        <w:div w:id="668679072">
          <w:marLeft w:val="547"/>
          <w:marRight w:val="0"/>
          <w:marTop w:val="115"/>
          <w:marBottom w:val="0"/>
          <w:divBdr>
            <w:top w:val="none" w:sz="0" w:space="0" w:color="auto"/>
            <w:left w:val="none" w:sz="0" w:space="0" w:color="auto"/>
            <w:bottom w:val="none" w:sz="0" w:space="0" w:color="auto"/>
            <w:right w:val="none" w:sz="0" w:space="0" w:color="auto"/>
          </w:divBdr>
        </w:div>
        <w:div w:id="322006383">
          <w:marLeft w:val="547"/>
          <w:marRight w:val="0"/>
          <w:marTop w:val="115"/>
          <w:marBottom w:val="0"/>
          <w:divBdr>
            <w:top w:val="none" w:sz="0" w:space="0" w:color="auto"/>
            <w:left w:val="none" w:sz="0" w:space="0" w:color="auto"/>
            <w:bottom w:val="none" w:sz="0" w:space="0" w:color="auto"/>
            <w:right w:val="none" w:sz="0" w:space="0" w:color="auto"/>
          </w:divBdr>
        </w:div>
      </w:divsChild>
    </w:div>
    <w:div w:id="1385446755">
      <w:bodyDiv w:val="1"/>
      <w:marLeft w:val="0"/>
      <w:marRight w:val="0"/>
      <w:marTop w:val="0"/>
      <w:marBottom w:val="0"/>
      <w:divBdr>
        <w:top w:val="none" w:sz="0" w:space="0" w:color="auto"/>
        <w:left w:val="none" w:sz="0" w:space="0" w:color="auto"/>
        <w:bottom w:val="none" w:sz="0" w:space="0" w:color="auto"/>
        <w:right w:val="none" w:sz="0" w:space="0" w:color="auto"/>
      </w:divBdr>
      <w:divsChild>
        <w:div w:id="1860506767">
          <w:marLeft w:val="547"/>
          <w:marRight w:val="0"/>
          <w:marTop w:val="115"/>
          <w:marBottom w:val="0"/>
          <w:divBdr>
            <w:top w:val="none" w:sz="0" w:space="0" w:color="auto"/>
            <w:left w:val="none" w:sz="0" w:space="0" w:color="auto"/>
            <w:bottom w:val="none" w:sz="0" w:space="0" w:color="auto"/>
            <w:right w:val="none" w:sz="0" w:space="0" w:color="auto"/>
          </w:divBdr>
        </w:div>
        <w:div w:id="1178694057">
          <w:marLeft w:val="547"/>
          <w:marRight w:val="0"/>
          <w:marTop w:val="115"/>
          <w:marBottom w:val="0"/>
          <w:divBdr>
            <w:top w:val="none" w:sz="0" w:space="0" w:color="auto"/>
            <w:left w:val="none" w:sz="0" w:space="0" w:color="auto"/>
            <w:bottom w:val="none" w:sz="0" w:space="0" w:color="auto"/>
            <w:right w:val="none" w:sz="0" w:space="0" w:color="auto"/>
          </w:divBdr>
        </w:div>
        <w:div w:id="388453967">
          <w:marLeft w:val="547"/>
          <w:marRight w:val="0"/>
          <w:marTop w:val="115"/>
          <w:marBottom w:val="0"/>
          <w:divBdr>
            <w:top w:val="none" w:sz="0" w:space="0" w:color="auto"/>
            <w:left w:val="none" w:sz="0" w:space="0" w:color="auto"/>
            <w:bottom w:val="none" w:sz="0" w:space="0" w:color="auto"/>
            <w:right w:val="none" w:sz="0" w:space="0" w:color="auto"/>
          </w:divBdr>
        </w:div>
        <w:div w:id="649483490">
          <w:marLeft w:val="547"/>
          <w:marRight w:val="0"/>
          <w:marTop w:val="115"/>
          <w:marBottom w:val="0"/>
          <w:divBdr>
            <w:top w:val="none" w:sz="0" w:space="0" w:color="auto"/>
            <w:left w:val="none" w:sz="0" w:space="0" w:color="auto"/>
            <w:bottom w:val="none" w:sz="0" w:space="0" w:color="auto"/>
            <w:right w:val="none" w:sz="0" w:space="0" w:color="auto"/>
          </w:divBdr>
        </w:div>
        <w:div w:id="2095931494">
          <w:marLeft w:val="547"/>
          <w:marRight w:val="0"/>
          <w:marTop w:val="115"/>
          <w:marBottom w:val="0"/>
          <w:divBdr>
            <w:top w:val="none" w:sz="0" w:space="0" w:color="auto"/>
            <w:left w:val="none" w:sz="0" w:space="0" w:color="auto"/>
            <w:bottom w:val="none" w:sz="0" w:space="0" w:color="auto"/>
            <w:right w:val="none" w:sz="0" w:space="0" w:color="auto"/>
          </w:divBdr>
        </w:div>
        <w:div w:id="1271165645">
          <w:marLeft w:val="547"/>
          <w:marRight w:val="0"/>
          <w:marTop w:val="115"/>
          <w:marBottom w:val="0"/>
          <w:divBdr>
            <w:top w:val="none" w:sz="0" w:space="0" w:color="auto"/>
            <w:left w:val="none" w:sz="0" w:space="0" w:color="auto"/>
            <w:bottom w:val="none" w:sz="0" w:space="0" w:color="auto"/>
            <w:right w:val="none" w:sz="0" w:space="0" w:color="auto"/>
          </w:divBdr>
        </w:div>
        <w:div w:id="1577201872">
          <w:marLeft w:val="547"/>
          <w:marRight w:val="0"/>
          <w:marTop w:val="115"/>
          <w:marBottom w:val="0"/>
          <w:divBdr>
            <w:top w:val="none" w:sz="0" w:space="0" w:color="auto"/>
            <w:left w:val="none" w:sz="0" w:space="0" w:color="auto"/>
            <w:bottom w:val="none" w:sz="0" w:space="0" w:color="auto"/>
            <w:right w:val="none" w:sz="0" w:space="0" w:color="auto"/>
          </w:divBdr>
        </w:div>
        <w:div w:id="858202914">
          <w:marLeft w:val="547"/>
          <w:marRight w:val="0"/>
          <w:marTop w:val="115"/>
          <w:marBottom w:val="0"/>
          <w:divBdr>
            <w:top w:val="none" w:sz="0" w:space="0" w:color="auto"/>
            <w:left w:val="none" w:sz="0" w:space="0" w:color="auto"/>
            <w:bottom w:val="none" w:sz="0" w:space="0" w:color="auto"/>
            <w:right w:val="none" w:sz="0" w:space="0" w:color="auto"/>
          </w:divBdr>
        </w:div>
      </w:divsChild>
    </w:div>
    <w:div w:id="1595088451">
      <w:bodyDiv w:val="1"/>
      <w:marLeft w:val="0"/>
      <w:marRight w:val="0"/>
      <w:marTop w:val="0"/>
      <w:marBottom w:val="0"/>
      <w:divBdr>
        <w:top w:val="none" w:sz="0" w:space="0" w:color="auto"/>
        <w:left w:val="none" w:sz="0" w:space="0" w:color="auto"/>
        <w:bottom w:val="none" w:sz="0" w:space="0" w:color="auto"/>
        <w:right w:val="none" w:sz="0" w:space="0" w:color="auto"/>
      </w:divBdr>
      <w:divsChild>
        <w:div w:id="1490176415">
          <w:marLeft w:val="547"/>
          <w:marRight w:val="0"/>
          <w:marTop w:val="96"/>
          <w:marBottom w:val="0"/>
          <w:divBdr>
            <w:top w:val="none" w:sz="0" w:space="0" w:color="auto"/>
            <w:left w:val="none" w:sz="0" w:space="0" w:color="auto"/>
            <w:bottom w:val="none" w:sz="0" w:space="0" w:color="auto"/>
            <w:right w:val="none" w:sz="0" w:space="0" w:color="auto"/>
          </w:divBdr>
        </w:div>
        <w:div w:id="21326702">
          <w:marLeft w:val="547"/>
          <w:marRight w:val="0"/>
          <w:marTop w:val="96"/>
          <w:marBottom w:val="0"/>
          <w:divBdr>
            <w:top w:val="none" w:sz="0" w:space="0" w:color="auto"/>
            <w:left w:val="none" w:sz="0" w:space="0" w:color="auto"/>
            <w:bottom w:val="none" w:sz="0" w:space="0" w:color="auto"/>
            <w:right w:val="none" w:sz="0" w:space="0" w:color="auto"/>
          </w:divBdr>
        </w:div>
        <w:div w:id="1922061069">
          <w:marLeft w:val="547"/>
          <w:marRight w:val="0"/>
          <w:marTop w:val="96"/>
          <w:marBottom w:val="0"/>
          <w:divBdr>
            <w:top w:val="none" w:sz="0" w:space="0" w:color="auto"/>
            <w:left w:val="none" w:sz="0" w:space="0" w:color="auto"/>
            <w:bottom w:val="none" w:sz="0" w:space="0" w:color="auto"/>
            <w:right w:val="none" w:sz="0" w:space="0" w:color="auto"/>
          </w:divBdr>
        </w:div>
        <w:div w:id="1201556894">
          <w:marLeft w:val="547"/>
          <w:marRight w:val="0"/>
          <w:marTop w:val="96"/>
          <w:marBottom w:val="0"/>
          <w:divBdr>
            <w:top w:val="none" w:sz="0" w:space="0" w:color="auto"/>
            <w:left w:val="none" w:sz="0" w:space="0" w:color="auto"/>
            <w:bottom w:val="none" w:sz="0" w:space="0" w:color="auto"/>
            <w:right w:val="none" w:sz="0" w:space="0" w:color="auto"/>
          </w:divBdr>
        </w:div>
        <w:div w:id="1448353690">
          <w:marLeft w:val="547"/>
          <w:marRight w:val="0"/>
          <w:marTop w:val="96"/>
          <w:marBottom w:val="0"/>
          <w:divBdr>
            <w:top w:val="none" w:sz="0" w:space="0" w:color="auto"/>
            <w:left w:val="none" w:sz="0" w:space="0" w:color="auto"/>
            <w:bottom w:val="none" w:sz="0" w:space="0" w:color="auto"/>
            <w:right w:val="none" w:sz="0" w:space="0" w:color="auto"/>
          </w:divBdr>
        </w:div>
      </w:divsChild>
    </w:div>
    <w:div w:id="1715228104">
      <w:bodyDiv w:val="1"/>
      <w:marLeft w:val="0"/>
      <w:marRight w:val="0"/>
      <w:marTop w:val="0"/>
      <w:marBottom w:val="0"/>
      <w:divBdr>
        <w:top w:val="none" w:sz="0" w:space="0" w:color="auto"/>
        <w:left w:val="none" w:sz="0" w:space="0" w:color="auto"/>
        <w:bottom w:val="none" w:sz="0" w:space="0" w:color="auto"/>
        <w:right w:val="none" w:sz="0" w:space="0" w:color="auto"/>
      </w:divBdr>
      <w:divsChild>
        <w:div w:id="155190262">
          <w:marLeft w:val="547"/>
          <w:marRight w:val="0"/>
          <w:marTop w:val="96"/>
          <w:marBottom w:val="0"/>
          <w:divBdr>
            <w:top w:val="none" w:sz="0" w:space="0" w:color="auto"/>
            <w:left w:val="none" w:sz="0" w:space="0" w:color="auto"/>
            <w:bottom w:val="none" w:sz="0" w:space="0" w:color="auto"/>
            <w:right w:val="none" w:sz="0" w:space="0" w:color="auto"/>
          </w:divBdr>
        </w:div>
        <w:div w:id="2128771552">
          <w:marLeft w:val="547"/>
          <w:marRight w:val="0"/>
          <w:marTop w:val="96"/>
          <w:marBottom w:val="0"/>
          <w:divBdr>
            <w:top w:val="none" w:sz="0" w:space="0" w:color="auto"/>
            <w:left w:val="none" w:sz="0" w:space="0" w:color="auto"/>
            <w:bottom w:val="none" w:sz="0" w:space="0" w:color="auto"/>
            <w:right w:val="none" w:sz="0" w:space="0" w:color="auto"/>
          </w:divBdr>
        </w:div>
        <w:div w:id="791826902">
          <w:marLeft w:val="547"/>
          <w:marRight w:val="0"/>
          <w:marTop w:val="96"/>
          <w:marBottom w:val="0"/>
          <w:divBdr>
            <w:top w:val="none" w:sz="0" w:space="0" w:color="auto"/>
            <w:left w:val="none" w:sz="0" w:space="0" w:color="auto"/>
            <w:bottom w:val="none" w:sz="0" w:space="0" w:color="auto"/>
            <w:right w:val="none" w:sz="0" w:space="0" w:color="auto"/>
          </w:divBdr>
        </w:div>
        <w:div w:id="295719492">
          <w:marLeft w:val="547"/>
          <w:marRight w:val="0"/>
          <w:marTop w:val="96"/>
          <w:marBottom w:val="0"/>
          <w:divBdr>
            <w:top w:val="none" w:sz="0" w:space="0" w:color="auto"/>
            <w:left w:val="none" w:sz="0" w:space="0" w:color="auto"/>
            <w:bottom w:val="none" w:sz="0" w:space="0" w:color="auto"/>
            <w:right w:val="none" w:sz="0" w:space="0" w:color="auto"/>
          </w:divBdr>
        </w:div>
        <w:div w:id="410154635">
          <w:marLeft w:val="547"/>
          <w:marRight w:val="0"/>
          <w:marTop w:val="96"/>
          <w:marBottom w:val="0"/>
          <w:divBdr>
            <w:top w:val="none" w:sz="0" w:space="0" w:color="auto"/>
            <w:left w:val="none" w:sz="0" w:space="0" w:color="auto"/>
            <w:bottom w:val="none" w:sz="0" w:space="0" w:color="auto"/>
            <w:right w:val="none" w:sz="0" w:space="0" w:color="auto"/>
          </w:divBdr>
        </w:div>
      </w:divsChild>
    </w:div>
    <w:div w:id="1816952187">
      <w:bodyDiv w:val="1"/>
      <w:marLeft w:val="0"/>
      <w:marRight w:val="0"/>
      <w:marTop w:val="0"/>
      <w:marBottom w:val="0"/>
      <w:divBdr>
        <w:top w:val="none" w:sz="0" w:space="0" w:color="auto"/>
        <w:left w:val="none" w:sz="0" w:space="0" w:color="auto"/>
        <w:bottom w:val="none" w:sz="0" w:space="0" w:color="auto"/>
        <w:right w:val="none" w:sz="0" w:space="0" w:color="auto"/>
      </w:divBdr>
      <w:divsChild>
        <w:div w:id="1829664732">
          <w:marLeft w:val="547"/>
          <w:marRight w:val="0"/>
          <w:marTop w:val="106"/>
          <w:marBottom w:val="0"/>
          <w:divBdr>
            <w:top w:val="none" w:sz="0" w:space="0" w:color="auto"/>
            <w:left w:val="none" w:sz="0" w:space="0" w:color="auto"/>
            <w:bottom w:val="none" w:sz="0" w:space="0" w:color="auto"/>
            <w:right w:val="none" w:sz="0" w:space="0" w:color="auto"/>
          </w:divBdr>
        </w:div>
        <w:div w:id="1740204586">
          <w:marLeft w:val="547"/>
          <w:marRight w:val="0"/>
          <w:marTop w:val="106"/>
          <w:marBottom w:val="0"/>
          <w:divBdr>
            <w:top w:val="none" w:sz="0" w:space="0" w:color="auto"/>
            <w:left w:val="none" w:sz="0" w:space="0" w:color="auto"/>
            <w:bottom w:val="none" w:sz="0" w:space="0" w:color="auto"/>
            <w:right w:val="none" w:sz="0" w:space="0" w:color="auto"/>
          </w:divBdr>
        </w:div>
        <w:div w:id="1699576101">
          <w:marLeft w:val="1166"/>
          <w:marRight w:val="0"/>
          <w:marTop w:val="96"/>
          <w:marBottom w:val="0"/>
          <w:divBdr>
            <w:top w:val="none" w:sz="0" w:space="0" w:color="auto"/>
            <w:left w:val="none" w:sz="0" w:space="0" w:color="auto"/>
            <w:bottom w:val="none" w:sz="0" w:space="0" w:color="auto"/>
            <w:right w:val="none" w:sz="0" w:space="0" w:color="auto"/>
          </w:divBdr>
        </w:div>
        <w:div w:id="573248089">
          <w:marLeft w:val="1166"/>
          <w:marRight w:val="0"/>
          <w:marTop w:val="96"/>
          <w:marBottom w:val="0"/>
          <w:divBdr>
            <w:top w:val="none" w:sz="0" w:space="0" w:color="auto"/>
            <w:left w:val="none" w:sz="0" w:space="0" w:color="auto"/>
            <w:bottom w:val="none" w:sz="0" w:space="0" w:color="auto"/>
            <w:right w:val="none" w:sz="0" w:space="0" w:color="auto"/>
          </w:divBdr>
        </w:div>
        <w:div w:id="1939216973">
          <w:marLeft w:val="547"/>
          <w:marRight w:val="0"/>
          <w:marTop w:val="106"/>
          <w:marBottom w:val="0"/>
          <w:divBdr>
            <w:top w:val="none" w:sz="0" w:space="0" w:color="auto"/>
            <w:left w:val="none" w:sz="0" w:space="0" w:color="auto"/>
            <w:bottom w:val="none" w:sz="0" w:space="0" w:color="auto"/>
            <w:right w:val="none" w:sz="0" w:space="0" w:color="auto"/>
          </w:divBdr>
        </w:div>
        <w:div w:id="94130915">
          <w:marLeft w:val="547"/>
          <w:marRight w:val="0"/>
          <w:marTop w:val="106"/>
          <w:marBottom w:val="0"/>
          <w:divBdr>
            <w:top w:val="none" w:sz="0" w:space="0" w:color="auto"/>
            <w:left w:val="none" w:sz="0" w:space="0" w:color="auto"/>
            <w:bottom w:val="none" w:sz="0" w:space="0" w:color="auto"/>
            <w:right w:val="none" w:sz="0" w:space="0" w:color="auto"/>
          </w:divBdr>
        </w:div>
      </w:divsChild>
    </w:div>
    <w:div w:id="2087073206">
      <w:bodyDiv w:val="1"/>
      <w:marLeft w:val="0"/>
      <w:marRight w:val="0"/>
      <w:marTop w:val="0"/>
      <w:marBottom w:val="0"/>
      <w:divBdr>
        <w:top w:val="none" w:sz="0" w:space="0" w:color="auto"/>
        <w:left w:val="none" w:sz="0" w:space="0" w:color="auto"/>
        <w:bottom w:val="none" w:sz="0" w:space="0" w:color="auto"/>
        <w:right w:val="none" w:sz="0" w:space="0" w:color="auto"/>
      </w:divBdr>
      <w:divsChild>
        <w:div w:id="1623925196">
          <w:marLeft w:val="547"/>
          <w:marRight w:val="0"/>
          <w:marTop w:val="115"/>
          <w:marBottom w:val="0"/>
          <w:divBdr>
            <w:top w:val="none" w:sz="0" w:space="0" w:color="auto"/>
            <w:left w:val="none" w:sz="0" w:space="0" w:color="auto"/>
            <w:bottom w:val="none" w:sz="0" w:space="0" w:color="auto"/>
            <w:right w:val="none" w:sz="0" w:space="0" w:color="auto"/>
          </w:divBdr>
        </w:div>
        <w:div w:id="265576714">
          <w:marLeft w:val="547"/>
          <w:marRight w:val="0"/>
          <w:marTop w:val="115"/>
          <w:marBottom w:val="0"/>
          <w:divBdr>
            <w:top w:val="none" w:sz="0" w:space="0" w:color="auto"/>
            <w:left w:val="none" w:sz="0" w:space="0" w:color="auto"/>
            <w:bottom w:val="none" w:sz="0" w:space="0" w:color="auto"/>
            <w:right w:val="none" w:sz="0" w:space="0" w:color="auto"/>
          </w:divBdr>
        </w:div>
        <w:div w:id="1820881795">
          <w:marLeft w:val="547"/>
          <w:marRight w:val="0"/>
          <w:marTop w:val="115"/>
          <w:marBottom w:val="0"/>
          <w:divBdr>
            <w:top w:val="none" w:sz="0" w:space="0" w:color="auto"/>
            <w:left w:val="none" w:sz="0" w:space="0" w:color="auto"/>
            <w:bottom w:val="none" w:sz="0" w:space="0" w:color="auto"/>
            <w:right w:val="none" w:sz="0" w:space="0" w:color="auto"/>
          </w:divBdr>
        </w:div>
        <w:div w:id="507670846">
          <w:marLeft w:val="547"/>
          <w:marRight w:val="0"/>
          <w:marTop w:val="115"/>
          <w:marBottom w:val="0"/>
          <w:divBdr>
            <w:top w:val="none" w:sz="0" w:space="0" w:color="auto"/>
            <w:left w:val="none" w:sz="0" w:space="0" w:color="auto"/>
            <w:bottom w:val="none" w:sz="0" w:space="0" w:color="auto"/>
            <w:right w:val="none" w:sz="0" w:space="0" w:color="auto"/>
          </w:divBdr>
        </w:div>
        <w:div w:id="2006785600">
          <w:marLeft w:val="547"/>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30AEC3-1F5F-4A6F-810B-E29976025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23640</TotalTime>
  <Pages>43</Pages>
  <Words>14412</Words>
  <Characters>82150</Characters>
  <Application>Microsoft Office Word</Application>
  <DocSecurity>0</DocSecurity>
  <Lines>684</Lines>
  <Paragraphs>192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 Jovanovic</dc:creator>
  <cp:lastModifiedBy>ivanjovanovic77@gmail.com</cp:lastModifiedBy>
  <cp:revision>133</cp:revision>
  <dcterms:created xsi:type="dcterms:W3CDTF">2013-01-21T11:25:00Z</dcterms:created>
  <dcterms:modified xsi:type="dcterms:W3CDTF">2024-01-06T11:42:00Z</dcterms:modified>
</cp:coreProperties>
</file>